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48482" w14:textId="77777777" w:rsidR="00F9062E" w:rsidRPr="009F5157" w:rsidRDefault="00F9062E" w:rsidP="00F9062E">
      <w:pPr>
        <w:spacing w:after="0" w:line="240" w:lineRule="auto"/>
        <w:jc w:val="center"/>
        <w:rPr>
          <w:rFonts w:ascii="Times New Roman" w:hAnsi="Times New Roman"/>
          <w:b/>
          <w:sz w:val="28"/>
          <w:szCs w:val="28"/>
          <w:lang w:val="sr-Latn-RS"/>
        </w:rPr>
      </w:pPr>
      <w:r w:rsidRPr="009F5157">
        <w:rPr>
          <w:rFonts w:ascii="Times New Roman" w:hAnsi="Times New Roman"/>
          <w:b/>
          <w:sz w:val="28"/>
          <w:szCs w:val="28"/>
          <w:lang w:val="sr-Latn-RS"/>
        </w:rPr>
        <w:t>Izjava o metodologiji MSD</w:t>
      </w:r>
    </w:p>
    <w:p w14:paraId="7C5C459E" w14:textId="77777777" w:rsidR="00F9062E" w:rsidRPr="009F5157" w:rsidRDefault="00F9062E" w:rsidP="00F9062E">
      <w:pPr>
        <w:spacing w:after="0" w:line="240" w:lineRule="auto"/>
        <w:jc w:val="both"/>
        <w:rPr>
          <w:rFonts w:ascii="Times New Roman" w:hAnsi="Times New Roman"/>
          <w:b/>
          <w:sz w:val="24"/>
          <w:szCs w:val="24"/>
          <w:lang w:val="sr-Latn-RS"/>
        </w:rPr>
      </w:pPr>
    </w:p>
    <w:p w14:paraId="7AE7A8CB" w14:textId="77777777" w:rsidR="00F9062E" w:rsidRPr="009F5157" w:rsidRDefault="00F9062E" w:rsidP="00F9062E">
      <w:pPr>
        <w:spacing w:after="0" w:line="240" w:lineRule="auto"/>
        <w:jc w:val="both"/>
        <w:rPr>
          <w:rFonts w:ascii="Times New Roman" w:hAnsi="Times New Roman"/>
          <w:b/>
          <w:sz w:val="24"/>
          <w:szCs w:val="24"/>
          <w:lang w:val="sr-Latn-RS"/>
        </w:rPr>
      </w:pPr>
      <w:r w:rsidRPr="009F5157">
        <w:rPr>
          <w:rFonts w:ascii="Times New Roman" w:hAnsi="Times New Roman"/>
          <w:b/>
          <w:sz w:val="24"/>
          <w:szCs w:val="24"/>
          <w:lang w:val="sr-Latn-RS"/>
        </w:rPr>
        <w:t>Uvod</w:t>
      </w:r>
    </w:p>
    <w:p w14:paraId="24437141" w14:textId="6CCC58A0"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lang w:val="sr-Latn-RS"/>
        </w:rPr>
        <w:br/>
        <w:t xml:space="preserve">Merck Sharp &amp; Dohme doo Beograd (MSD) smatra da interakcije između farmaceutskih kompanija i zdravstvenih radnika imaju dubok i pozitivan uticaj na kvalitet lečenja pacijenta i vrednost budućih istraživanja. U poslednje vreme rastu očekivanja za transparentnošću takvih aktivnosti. Kao takva, Evropska federacija farmaceutskih industrija i udruženja usvojila je u 2014. godini Kodeks o objavljivanju transfera vrednosti od farmaceutskih kompanija ka zdravstvenim radnicima i zdravstvenim organizacijama (Kodeks), koji zahteva od svojih članova, uključujući MSD, da objavljuju unapred definisane vrste transfera vrednosti ka zdravstvenim organizacijama i zdravstvenim radnicima na godišnjem nivou. Ova Izjava o metodologiji definiše relevantne vrste prenosa koji se objavljuju, kao i prenose vrednosti koji se ne objavljuju, kao i druge relevantne informacije koje pomažu čitaocu da shvate kako je MSD prikupio, organizovao i objavio </w:t>
      </w:r>
      <w:r w:rsidR="00E203A9" w:rsidRPr="009F5157">
        <w:rPr>
          <w:rFonts w:ascii="Times New Roman" w:hAnsi="Times New Roman"/>
          <w:sz w:val="24"/>
          <w:szCs w:val="24"/>
          <w:lang w:val="sr-Latn-RS"/>
        </w:rPr>
        <w:t>podatke koje prikuplja</w:t>
      </w:r>
      <w:r w:rsidRPr="009F5157">
        <w:rPr>
          <w:rFonts w:ascii="Times New Roman" w:hAnsi="Times New Roman"/>
          <w:sz w:val="24"/>
          <w:szCs w:val="24"/>
          <w:lang w:val="sr-Latn-RS"/>
        </w:rPr>
        <w:t>.</w:t>
      </w:r>
    </w:p>
    <w:p w14:paraId="4A5C87AE" w14:textId="77777777" w:rsidR="00F9062E" w:rsidRPr="009F5157" w:rsidRDefault="00F9062E" w:rsidP="00F9062E">
      <w:pPr>
        <w:spacing w:after="0" w:line="240" w:lineRule="auto"/>
        <w:jc w:val="both"/>
        <w:rPr>
          <w:rFonts w:ascii="Times New Roman" w:hAnsi="Times New Roman"/>
          <w:sz w:val="24"/>
          <w:szCs w:val="24"/>
          <w:lang w:val="sr-Latn-RS"/>
        </w:rPr>
      </w:pPr>
    </w:p>
    <w:p w14:paraId="5ACDF979" w14:textId="77777777" w:rsidR="00F9062E" w:rsidRPr="009F5157" w:rsidRDefault="00F9062E" w:rsidP="00F9062E">
      <w:pPr>
        <w:spacing w:after="0" w:line="240" w:lineRule="auto"/>
        <w:jc w:val="both"/>
        <w:rPr>
          <w:rFonts w:ascii="Times New Roman" w:hAnsi="Times New Roman"/>
          <w:b/>
          <w:sz w:val="24"/>
          <w:szCs w:val="24"/>
          <w:lang w:val="sr-Latn-RS"/>
        </w:rPr>
      </w:pPr>
      <w:r w:rsidRPr="009F5157">
        <w:rPr>
          <w:rFonts w:ascii="Times New Roman" w:hAnsi="Times New Roman"/>
          <w:b/>
          <w:sz w:val="24"/>
          <w:szCs w:val="24"/>
          <w:lang w:val="sr-Latn-RS"/>
        </w:rPr>
        <w:t>Definicije</w:t>
      </w:r>
    </w:p>
    <w:p w14:paraId="2AE879F0" w14:textId="7777777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lang w:val="sr-Latn-RS"/>
        </w:rPr>
        <w:br/>
      </w:r>
      <w:r w:rsidRPr="009F5157">
        <w:rPr>
          <w:rFonts w:ascii="Times New Roman" w:hAnsi="Times New Roman"/>
          <w:sz w:val="24"/>
          <w:szCs w:val="24"/>
          <w:u w:val="single"/>
          <w:lang w:val="sr-Latn-RS"/>
        </w:rPr>
        <w:t>Organizacija za klinička istraživanja (CRO)</w:t>
      </w:r>
      <w:r w:rsidRPr="009F5157">
        <w:rPr>
          <w:rFonts w:ascii="Times New Roman" w:hAnsi="Times New Roman"/>
          <w:sz w:val="24"/>
          <w:szCs w:val="24"/>
          <w:lang w:val="sr-Latn-RS"/>
        </w:rPr>
        <w:t xml:space="preserve"> - organizacija koja pruža podršku farmaceutskoj, biotehnološkoj i medicinskoj industriji u vidu istraživačkih usluga koje se vrše na osnovu ugovora. CRO nije zdravstvena ustanova.</w:t>
      </w:r>
    </w:p>
    <w:p w14:paraId="339AC401" w14:textId="7777777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lang w:val="sr-Latn-RS"/>
        </w:rPr>
        <w:br/>
      </w:r>
      <w:r w:rsidRPr="009F5157">
        <w:rPr>
          <w:rFonts w:ascii="Times New Roman" w:hAnsi="Times New Roman"/>
          <w:sz w:val="24"/>
          <w:szCs w:val="24"/>
          <w:u w:val="single"/>
          <w:lang w:val="sr-Latn-RS"/>
        </w:rPr>
        <w:t>Događaj</w:t>
      </w:r>
      <w:r w:rsidRPr="009F5157">
        <w:rPr>
          <w:rFonts w:ascii="Times New Roman" w:hAnsi="Times New Roman"/>
          <w:sz w:val="24"/>
          <w:szCs w:val="24"/>
          <w:lang w:val="sr-Latn-RS"/>
        </w:rPr>
        <w:t xml:space="preserve"> - svi promotivni, naučni ili stručni skupovi, kongresi, konferencije, simpozijumi i drugi slični događaji (uključujući sastanke savetodavnog odbora, posete istraživačkim ili proizvodnim objektima i sastanke planiranja, obuke ili istraživanja za klinička ispitivanja i neintervencijske studije) organizovane ili sponzorisane od strane ili u ime MSD-a.</w:t>
      </w:r>
    </w:p>
    <w:p w14:paraId="535E2FB5" w14:textId="7670DD0B"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lang w:val="sr-Latn-RS"/>
        </w:rPr>
        <w:br/>
      </w:r>
      <w:r w:rsidRPr="009F5157">
        <w:rPr>
          <w:rFonts w:ascii="Times New Roman" w:hAnsi="Times New Roman"/>
          <w:sz w:val="24"/>
          <w:szCs w:val="24"/>
          <w:u w:val="single"/>
          <w:lang w:val="sr-Latn-RS"/>
        </w:rPr>
        <w:t>Zdravstvena ustanova (HCO)</w:t>
      </w:r>
      <w:r w:rsidRPr="009F5157">
        <w:rPr>
          <w:rFonts w:ascii="Times New Roman" w:hAnsi="Times New Roman"/>
          <w:sz w:val="24"/>
          <w:szCs w:val="24"/>
          <w:lang w:val="sr-Latn-RS"/>
        </w:rPr>
        <w:t xml:space="preserve"> - bilo koje pravno lice (i) koje je zdravstvena, medicinska ili naučna organizacija kao što je bolnica, klinika, fondacija, univerzitet ili druga nastavna institucija ili obrazovna institucija (ali ne udruženje pacijenata) ili preko koje jedan ili više HCP pruža usluge.</w:t>
      </w:r>
    </w:p>
    <w:p w14:paraId="5F590852" w14:textId="7777777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lang w:val="sr-Latn-RS"/>
        </w:rPr>
        <w:br/>
      </w:r>
      <w:r w:rsidRPr="009F5157">
        <w:rPr>
          <w:rFonts w:ascii="Times New Roman" w:hAnsi="Times New Roman"/>
          <w:sz w:val="24"/>
          <w:szCs w:val="24"/>
          <w:u w:val="single"/>
          <w:lang w:val="sr-Latn-RS"/>
        </w:rPr>
        <w:t>Zdravstveni radnik (HCP)</w:t>
      </w:r>
      <w:r w:rsidRPr="009F5157">
        <w:rPr>
          <w:rFonts w:ascii="Times New Roman" w:hAnsi="Times New Roman"/>
          <w:sz w:val="24"/>
          <w:szCs w:val="24"/>
          <w:lang w:val="sr-Latn-RS"/>
        </w:rPr>
        <w:t xml:space="preserve"> - svako fizičko lice koje je član medicinske, stomatološke, lekarske struke ili medicinske sestre ili bilo koje drugo lice koje u okviru svojih profesionalnih aktivnosti može propisati, nabaviti, snabdevati ili dati medicinski proizvod i čija je primarna praksa ili</w:t>
      </w:r>
      <w:r w:rsidR="00E203A9" w:rsidRPr="009F5157">
        <w:rPr>
          <w:rFonts w:ascii="Times New Roman" w:hAnsi="Times New Roman"/>
          <w:sz w:val="24"/>
          <w:szCs w:val="24"/>
          <w:lang w:val="sr-Latn-RS"/>
        </w:rPr>
        <w:t xml:space="preserve"> glavna profesionalna adresa u Republici Srbiji. </w:t>
      </w:r>
      <w:r w:rsidRPr="009F5157">
        <w:rPr>
          <w:rFonts w:ascii="Times New Roman" w:hAnsi="Times New Roman"/>
          <w:sz w:val="24"/>
          <w:szCs w:val="24"/>
          <w:lang w:val="sr-Latn-RS"/>
        </w:rPr>
        <w:t>Pojašnjenja radi, HCP uključuje: i) bilo kojeg službenika ili službenika vladine agencije ili druge organizacije (bilo u javnom ili privatnom sektoru) koji može propisati, nabaviti, snabdeti ili dati medicinski proizvod i ii) bilo koji zaposle</w:t>
      </w:r>
      <w:r w:rsidR="00E203A9" w:rsidRPr="009F5157">
        <w:rPr>
          <w:rFonts w:ascii="Times New Roman" w:hAnsi="Times New Roman"/>
          <w:sz w:val="24"/>
          <w:szCs w:val="24"/>
          <w:lang w:val="sr-Latn-RS"/>
        </w:rPr>
        <w:t>ni u MSD čiji je primarni posao</w:t>
      </w:r>
      <w:r w:rsidRPr="009F5157">
        <w:rPr>
          <w:rFonts w:ascii="Times New Roman" w:hAnsi="Times New Roman"/>
          <w:sz w:val="24"/>
          <w:szCs w:val="24"/>
          <w:lang w:val="sr-Latn-RS"/>
        </w:rPr>
        <w:t xml:space="preserve"> kao da je aktivan HCP, ali isključuje: x) sve druge zaposlene u MSD-u i y</w:t>
      </w:r>
      <w:r w:rsidR="00E203A9" w:rsidRPr="009F5157">
        <w:rPr>
          <w:rFonts w:ascii="Times New Roman" w:hAnsi="Times New Roman"/>
          <w:sz w:val="24"/>
          <w:szCs w:val="24"/>
          <w:lang w:val="sr-Latn-RS"/>
        </w:rPr>
        <w:t>) trgovce na veliko ili distributere</w:t>
      </w:r>
      <w:r w:rsidRPr="009F5157">
        <w:rPr>
          <w:rFonts w:ascii="Times New Roman" w:hAnsi="Times New Roman"/>
          <w:sz w:val="24"/>
          <w:szCs w:val="24"/>
          <w:lang w:val="sr-Latn-RS"/>
        </w:rPr>
        <w:t xml:space="preserve"> medicinskih proizvoda.</w:t>
      </w:r>
    </w:p>
    <w:p w14:paraId="75A11C42" w14:textId="7777777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lang w:val="sr-Latn-RS"/>
        </w:rPr>
        <w:br/>
      </w:r>
      <w:r w:rsidRPr="009F5157">
        <w:rPr>
          <w:rFonts w:ascii="Times New Roman" w:hAnsi="Times New Roman"/>
          <w:sz w:val="24"/>
          <w:szCs w:val="24"/>
          <w:u w:val="single"/>
          <w:lang w:val="sr-Latn-RS"/>
        </w:rPr>
        <w:t xml:space="preserve">Primaoci </w:t>
      </w:r>
      <w:r w:rsidRPr="009F5157">
        <w:rPr>
          <w:rFonts w:ascii="Times New Roman" w:hAnsi="Times New Roman"/>
          <w:sz w:val="24"/>
          <w:szCs w:val="24"/>
          <w:lang w:val="sr-Latn-RS"/>
        </w:rPr>
        <w:t>- bilo koji HCO ili HCP čija primarna praksa, glavna profesionalna adresa ili mesto osnivanja u</w:t>
      </w:r>
      <w:r w:rsidR="00E203A9" w:rsidRPr="009F5157">
        <w:rPr>
          <w:rFonts w:ascii="Times New Roman" w:hAnsi="Times New Roman"/>
          <w:sz w:val="24"/>
          <w:szCs w:val="24"/>
          <w:lang w:val="sr-Latn-RS"/>
        </w:rPr>
        <w:t xml:space="preserve"> Republici Srbiji</w:t>
      </w:r>
      <w:r w:rsidRPr="009F5157">
        <w:rPr>
          <w:rFonts w:ascii="Times New Roman" w:hAnsi="Times New Roman"/>
          <w:sz w:val="24"/>
          <w:szCs w:val="24"/>
          <w:lang w:val="sr-Latn-RS"/>
        </w:rPr>
        <w:t>.</w:t>
      </w:r>
    </w:p>
    <w:p w14:paraId="40C61473" w14:textId="7777777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lang w:val="sr-Latn-RS"/>
        </w:rPr>
        <w:br/>
      </w:r>
      <w:r w:rsidRPr="009F5157">
        <w:rPr>
          <w:rFonts w:ascii="Times New Roman" w:hAnsi="Times New Roman"/>
          <w:sz w:val="24"/>
          <w:szCs w:val="24"/>
          <w:u w:val="single"/>
          <w:lang w:val="sr-Latn-RS"/>
        </w:rPr>
        <w:t>Transfer vrednosti (TV)</w:t>
      </w:r>
      <w:r w:rsidRPr="009F5157">
        <w:rPr>
          <w:rFonts w:ascii="Times New Roman" w:hAnsi="Times New Roman"/>
          <w:sz w:val="24"/>
          <w:szCs w:val="24"/>
          <w:lang w:val="sr-Latn-RS"/>
        </w:rPr>
        <w:t xml:space="preserve"> - direktni i indirektni transferi vrednosti, bilo u gotovini, u naturi ili na drugi način, u vezi sa razvojem i prodajom medicinskih proizvoda za ljudsku upotrebu.</w:t>
      </w:r>
    </w:p>
    <w:p w14:paraId="0A0B5F04" w14:textId="77777777" w:rsidR="009F5157" w:rsidRDefault="009F5157" w:rsidP="00F9062E">
      <w:pPr>
        <w:spacing w:after="0" w:line="240" w:lineRule="auto"/>
        <w:jc w:val="both"/>
        <w:rPr>
          <w:rFonts w:ascii="Times New Roman" w:hAnsi="Times New Roman"/>
          <w:sz w:val="24"/>
          <w:szCs w:val="24"/>
          <w:lang w:val="sr-Latn-RS"/>
        </w:rPr>
      </w:pPr>
    </w:p>
    <w:p w14:paraId="7148CAC2" w14:textId="7777777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u w:val="single"/>
          <w:lang w:val="sr-Latn-RS"/>
        </w:rPr>
        <w:lastRenderedPageBreak/>
        <w:t>Direktni TV</w:t>
      </w:r>
      <w:r w:rsidRPr="009F5157">
        <w:rPr>
          <w:rFonts w:ascii="Times New Roman" w:hAnsi="Times New Roman"/>
          <w:sz w:val="24"/>
          <w:szCs w:val="24"/>
          <w:lang w:val="sr-Latn-RS"/>
        </w:rPr>
        <w:t xml:space="preserve"> je onaj prenos koji je učinjen direktno od strane MSD, u korist Primaoca.</w:t>
      </w:r>
    </w:p>
    <w:p w14:paraId="1097580F" w14:textId="77777777" w:rsidR="00F9062E" w:rsidRPr="009F5157" w:rsidRDefault="00F9062E" w:rsidP="00F9062E">
      <w:pPr>
        <w:spacing w:after="0" w:line="240" w:lineRule="auto"/>
        <w:jc w:val="both"/>
        <w:rPr>
          <w:rFonts w:ascii="Times New Roman" w:hAnsi="Times New Roman"/>
          <w:sz w:val="24"/>
          <w:szCs w:val="24"/>
          <w:lang w:val="sr-Latn-RS"/>
        </w:rPr>
      </w:pPr>
    </w:p>
    <w:p w14:paraId="1919FA5D" w14:textId="62DCF6FD"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u w:val="single"/>
          <w:lang w:val="sr-Latn-RS"/>
        </w:rPr>
        <w:t>Indirektni TV</w:t>
      </w:r>
      <w:r w:rsidRPr="009F5157">
        <w:rPr>
          <w:rFonts w:ascii="Times New Roman" w:hAnsi="Times New Roman"/>
          <w:sz w:val="24"/>
          <w:szCs w:val="24"/>
          <w:lang w:val="sr-Latn-RS"/>
        </w:rPr>
        <w:t xml:space="preserve"> je onaj prenos koji je učinjen od treće strane (kao što je neka ugovorna strana</w:t>
      </w:r>
      <w:r w:rsidR="00E203A9" w:rsidRPr="009F5157">
        <w:rPr>
          <w:rFonts w:ascii="Times New Roman" w:hAnsi="Times New Roman"/>
          <w:sz w:val="24"/>
          <w:szCs w:val="24"/>
          <w:lang w:val="sr-Latn-RS"/>
        </w:rPr>
        <w:t>, turistička agencija</w:t>
      </w:r>
      <w:r w:rsidRPr="009F5157">
        <w:rPr>
          <w:rFonts w:ascii="Times New Roman" w:hAnsi="Times New Roman"/>
          <w:sz w:val="24"/>
          <w:szCs w:val="24"/>
          <w:lang w:val="sr-Latn-RS"/>
        </w:rPr>
        <w:t>, partner ili povezano lice) u ime MSD-a u korist Prim</w:t>
      </w:r>
      <w:r w:rsidR="00E203A9" w:rsidRPr="009F5157">
        <w:rPr>
          <w:rFonts w:ascii="Times New Roman" w:hAnsi="Times New Roman"/>
          <w:sz w:val="24"/>
          <w:szCs w:val="24"/>
          <w:lang w:val="sr-Latn-RS"/>
        </w:rPr>
        <w:t>aoca, u kojem Primalac zna da je prenos vrednosti od MSD.</w:t>
      </w:r>
    </w:p>
    <w:p w14:paraId="14A67D22" w14:textId="77777777" w:rsidR="00766B6A"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lang w:val="sr-Latn-RS"/>
        </w:rPr>
        <w:br/>
      </w:r>
      <w:r w:rsidR="001E7DD9" w:rsidRPr="009F5157">
        <w:rPr>
          <w:rFonts w:ascii="Times New Roman" w:hAnsi="Times New Roman"/>
          <w:sz w:val="24"/>
          <w:szCs w:val="24"/>
          <w:u w:val="single"/>
          <w:lang w:val="sr-Latn-RS"/>
        </w:rPr>
        <w:t xml:space="preserve">TV za </w:t>
      </w:r>
      <w:r w:rsidRPr="009F5157">
        <w:rPr>
          <w:rFonts w:ascii="Times New Roman" w:hAnsi="Times New Roman"/>
          <w:sz w:val="24"/>
          <w:szCs w:val="24"/>
          <w:u w:val="single"/>
          <w:lang w:val="sr-Latn-RS"/>
        </w:rPr>
        <w:t xml:space="preserve">Istraživanja i razvoj </w:t>
      </w:r>
      <w:r w:rsidRPr="009F5157">
        <w:rPr>
          <w:rFonts w:ascii="Times New Roman" w:hAnsi="Times New Roman"/>
          <w:sz w:val="24"/>
          <w:szCs w:val="24"/>
          <w:lang w:val="sr-Latn-RS"/>
        </w:rPr>
        <w:t xml:space="preserve">su TV dati HCO ili HCP koji se odnose na planiranje ili sprovođenje: i) nekliničkih studija (kao što je definisano u OECD </w:t>
      </w:r>
      <w:r w:rsidRPr="009F5157">
        <w:rPr>
          <w:rFonts w:ascii="Times New Roman" w:hAnsi="Times New Roman"/>
          <w:i/>
          <w:sz w:val="24"/>
          <w:szCs w:val="24"/>
          <w:lang w:val="sr-Latn-RS"/>
        </w:rPr>
        <w:t>Principima dobre laboratorijske prakse</w:t>
      </w:r>
      <w:r w:rsidRPr="009F5157">
        <w:rPr>
          <w:rFonts w:ascii="Times New Roman" w:hAnsi="Times New Roman"/>
          <w:sz w:val="24"/>
          <w:szCs w:val="24"/>
          <w:lang w:val="sr-Latn-RS"/>
        </w:rPr>
        <w:t>); ii) klinička ispitivanja (kao što je definisano u Uredbi (EU) 536/2014); i iii) neintervencijske studije koje su potencijalne prirode i koje uključuju pr</w:t>
      </w:r>
      <w:r w:rsidR="00766B6A">
        <w:rPr>
          <w:rFonts w:ascii="Times New Roman" w:hAnsi="Times New Roman"/>
          <w:sz w:val="24"/>
          <w:szCs w:val="24"/>
          <w:lang w:val="sr-Latn-RS"/>
        </w:rPr>
        <w:t>ikupljanje podataka od ili u ime od, individue ili grupe zdravstvenih radnika specifično za tu studiju.</w:t>
      </w:r>
    </w:p>
    <w:p w14:paraId="521B2F6F" w14:textId="77777777" w:rsidR="00E203A9" w:rsidRPr="009F5157" w:rsidRDefault="00F9062E" w:rsidP="00F9062E">
      <w:pPr>
        <w:spacing w:after="0" w:line="240" w:lineRule="auto"/>
        <w:jc w:val="both"/>
        <w:rPr>
          <w:rFonts w:ascii="Times New Roman" w:hAnsi="Times New Roman"/>
          <w:b/>
          <w:sz w:val="24"/>
          <w:szCs w:val="24"/>
          <w:lang w:val="sr-Latn-RS"/>
        </w:rPr>
      </w:pPr>
      <w:r w:rsidRPr="009F5157">
        <w:rPr>
          <w:rFonts w:ascii="Times New Roman" w:hAnsi="Times New Roman"/>
          <w:b/>
          <w:sz w:val="24"/>
          <w:szCs w:val="24"/>
          <w:lang w:val="sr-Latn-RS"/>
        </w:rPr>
        <w:br/>
      </w:r>
    </w:p>
    <w:p w14:paraId="77F783FF" w14:textId="77777777" w:rsidR="00F9062E" w:rsidRPr="009F5157" w:rsidRDefault="00E203A9" w:rsidP="00F9062E">
      <w:pPr>
        <w:spacing w:after="0" w:line="240" w:lineRule="auto"/>
        <w:jc w:val="both"/>
        <w:rPr>
          <w:rFonts w:ascii="Times New Roman" w:hAnsi="Times New Roman"/>
          <w:sz w:val="24"/>
          <w:szCs w:val="24"/>
          <w:lang w:val="sr-Latn-RS"/>
        </w:rPr>
      </w:pPr>
      <w:r w:rsidRPr="009F5157">
        <w:rPr>
          <w:rFonts w:ascii="Times New Roman" w:hAnsi="Times New Roman"/>
          <w:b/>
          <w:sz w:val="24"/>
          <w:szCs w:val="24"/>
          <w:lang w:val="sr-Latn-RS"/>
        </w:rPr>
        <w:t>Objavljivanje</w:t>
      </w:r>
    </w:p>
    <w:p w14:paraId="6D8FC332" w14:textId="77777777" w:rsidR="00F9062E" w:rsidRPr="009F5157" w:rsidRDefault="00F9062E" w:rsidP="00F9062E">
      <w:pPr>
        <w:spacing w:after="0" w:line="240" w:lineRule="auto"/>
        <w:jc w:val="both"/>
        <w:rPr>
          <w:rFonts w:ascii="Times New Roman" w:hAnsi="Times New Roman"/>
          <w:b/>
          <w:sz w:val="24"/>
          <w:szCs w:val="24"/>
          <w:lang w:val="sr-Latn-RS"/>
        </w:rPr>
      </w:pPr>
    </w:p>
    <w:p w14:paraId="3F405538" w14:textId="77777777" w:rsidR="00E203A9"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u w:val="single"/>
          <w:lang w:val="sr-Latn-RS"/>
        </w:rPr>
        <w:t>Izuzeti TV.</w:t>
      </w:r>
      <w:r w:rsidRPr="009F5157">
        <w:rPr>
          <w:rFonts w:ascii="Times New Roman" w:hAnsi="Times New Roman"/>
          <w:sz w:val="24"/>
          <w:szCs w:val="24"/>
          <w:lang w:val="sr-Latn-RS"/>
        </w:rPr>
        <w:t xml:space="preserve"> Sledeći TV su izričito is</w:t>
      </w:r>
      <w:r w:rsidR="00E203A9" w:rsidRPr="009F5157">
        <w:rPr>
          <w:rFonts w:ascii="Times New Roman" w:hAnsi="Times New Roman"/>
          <w:sz w:val="24"/>
          <w:szCs w:val="24"/>
          <w:lang w:val="sr-Latn-RS"/>
        </w:rPr>
        <w:t>ključeni u skladu sa Kodeksom o objavljivanju</w:t>
      </w:r>
      <w:r w:rsidRPr="009F5157">
        <w:rPr>
          <w:rFonts w:ascii="Times New Roman" w:hAnsi="Times New Roman"/>
          <w:sz w:val="24"/>
          <w:szCs w:val="24"/>
          <w:lang w:val="sr-Latn-RS"/>
        </w:rPr>
        <w:t>: i) onih koji su isključivo vezani za lekove koji se izdaju bez recepta; ii) su deo običnih kupovina i prodaja lekova (na primer, između MSD-a i apo</w:t>
      </w:r>
      <w:r w:rsidR="00E203A9" w:rsidRPr="009F5157">
        <w:rPr>
          <w:rFonts w:ascii="Times New Roman" w:hAnsi="Times New Roman"/>
          <w:sz w:val="24"/>
          <w:szCs w:val="24"/>
          <w:lang w:val="sr-Latn-RS"/>
        </w:rPr>
        <w:t>teke); iii) medicinski uzorci,</w:t>
      </w:r>
      <w:r w:rsidRPr="009F5157">
        <w:rPr>
          <w:rFonts w:ascii="Times New Roman" w:hAnsi="Times New Roman"/>
          <w:sz w:val="24"/>
          <w:szCs w:val="24"/>
          <w:lang w:val="sr-Latn-RS"/>
        </w:rPr>
        <w:t xml:space="preserve"> jedinjenja i b</w:t>
      </w:r>
      <w:r w:rsidR="00E203A9" w:rsidRPr="009F5157">
        <w:rPr>
          <w:rFonts w:ascii="Times New Roman" w:hAnsi="Times New Roman"/>
          <w:sz w:val="24"/>
          <w:szCs w:val="24"/>
          <w:lang w:val="sr-Latn-RS"/>
        </w:rPr>
        <w:t xml:space="preserve">iološki uzorci za ispitivanje; </w:t>
      </w:r>
      <w:r w:rsidRPr="009F5157">
        <w:rPr>
          <w:rFonts w:ascii="Times New Roman" w:hAnsi="Times New Roman"/>
          <w:sz w:val="24"/>
          <w:szCs w:val="24"/>
          <w:lang w:val="sr-Latn-RS"/>
        </w:rPr>
        <w:t xml:space="preserve"> </w:t>
      </w:r>
      <w:r w:rsidR="00E203A9" w:rsidRPr="009F5157">
        <w:rPr>
          <w:rFonts w:ascii="Times New Roman" w:hAnsi="Times New Roman"/>
          <w:sz w:val="24"/>
          <w:szCs w:val="24"/>
          <w:lang w:val="sr-Latn-RS"/>
        </w:rPr>
        <w:t>(</w:t>
      </w:r>
      <w:r w:rsidRPr="009F5157">
        <w:rPr>
          <w:rFonts w:ascii="Times New Roman" w:hAnsi="Times New Roman"/>
          <w:sz w:val="24"/>
          <w:szCs w:val="24"/>
          <w:lang w:val="sr-Latn-RS"/>
        </w:rPr>
        <w:t>iv) informativni ili edukativni materijali i predmeti</w:t>
      </w:r>
      <w:r w:rsidR="00E203A9" w:rsidRPr="009F5157">
        <w:rPr>
          <w:rFonts w:ascii="Times New Roman" w:hAnsi="Times New Roman"/>
          <w:sz w:val="24"/>
          <w:szCs w:val="24"/>
          <w:lang w:val="sr-Latn-RS"/>
        </w:rPr>
        <w:t xml:space="preserve"> za medicinsku upotrebu;  (v)</w:t>
      </w:r>
      <w:r w:rsidR="001E7DD9" w:rsidRPr="009F5157">
        <w:rPr>
          <w:rFonts w:ascii="Times New Roman" w:hAnsi="Times New Roman"/>
          <w:sz w:val="24"/>
          <w:szCs w:val="24"/>
          <w:lang w:val="sr-Latn-RS"/>
        </w:rPr>
        <w:t xml:space="preserve"> TV za </w:t>
      </w:r>
      <w:r w:rsidR="00E203A9" w:rsidRPr="009F5157">
        <w:rPr>
          <w:rFonts w:ascii="Times New Roman" w:hAnsi="Times New Roman"/>
          <w:sz w:val="24"/>
          <w:szCs w:val="24"/>
          <w:lang w:val="sr-Latn-RS"/>
        </w:rPr>
        <w:t>Istraživanje i razvoj i (vi)</w:t>
      </w:r>
      <w:r w:rsidR="001E7DD9" w:rsidRPr="009F5157">
        <w:rPr>
          <w:rFonts w:ascii="Times New Roman" w:hAnsi="Times New Roman"/>
          <w:sz w:val="24"/>
          <w:szCs w:val="24"/>
          <w:lang w:val="sr-Latn-RS"/>
        </w:rPr>
        <w:t xml:space="preserve"> hrana i piće koji ostaju ispod granica postavljenih od strane MSD, dok se kod prenosa vrednosti preko tih granica objavljuje ceo iznos prenosa.</w:t>
      </w:r>
    </w:p>
    <w:p w14:paraId="22120928" w14:textId="77777777" w:rsidR="001E7DD9"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lang w:val="sr-Latn-RS"/>
        </w:rPr>
        <w:br/>
      </w:r>
      <w:r w:rsidRPr="009F5157">
        <w:rPr>
          <w:rFonts w:ascii="Times New Roman" w:hAnsi="Times New Roman"/>
          <w:sz w:val="24"/>
          <w:szCs w:val="24"/>
          <w:u w:val="single"/>
          <w:lang w:val="sr-Latn-RS"/>
        </w:rPr>
        <w:t>Datum obelodanjivanja TV.</w:t>
      </w:r>
      <w:r w:rsidRPr="009F5157">
        <w:rPr>
          <w:rFonts w:ascii="Times New Roman" w:hAnsi="Times New Roman"/>
          <w:sz w:val="24"/>
          <w:szCs w:val="24"/>
          <w:lang w:val="sr-Latn-RS"/>
        </w:rPr>
        <w:t xml:space="preserve"> T</w:t>
      </w:r>
      <w:r w:rsidR="001E7DD9" w:rsidRPr="009F5157">
        <w:rPr>
          <w:rFonts w:ascii="Times New Roman" w:hAnsi="Times New Roman"/>
          <w:sz w:val="24"/>
          <w:szCs w:val="24"/>
          <w:lang w:val="sr-Latn-RS"/>
        </w:rPr>
        <w:t>V se objavljuju</w:t>
      </w:r>
      <w:r w:rsidRPr="009F5157">
        <w:rPr>
          <w:rFonts w:ascii="Times New Roman" w:hAnsi="Times New Roman"/>
          <w:sz w:val="24"/>
          <w:szCs w:val="24"/>
          <w:lang w:val="sr-Latn-RS"/>
        </w:rPr>
        <w:t xml:space="preserve"> na osnovu datuma kada je MSD učinio TV, a ne kada je HCO / HCP pri</w:t>
      </w:r>
      <w:r w:rsidR="001E7DD9" w:rsidRPr="009F5157">
        <w:rPr>
          <w:rFonts w:ascii="Times New Roman" w:hAnsi="Times New Roman"/>
          <w:sz w:val="24"/>
          <w:szCs w:val="24"/>
          <w:lang w:val="sr-Latn-RS"/>
        </w:rPr>
        <w:t>mio dobijeni prihod ili korist.</w:t>
      </w:r>
    </w:p>
    <w:p w14:paraId="28F605C5" w14:textId="77777777" w:rsidR="00F9062E" w:rsidRPr="009F5157" w:rsidRDefault="00F9062E" w:rsidP="00F9062E">
      <w:pPr>
        <w:spacing w:after="0" w:line="240" w:lineRule="auto"/>
        <w:jc w:val="both"/>
        <w:rPr>
          <w:rFonts w:ascii="Times New Roman" w:hAnsi="Times New Roman"/>
          <w:sz w:val="24"/>
          <w:szCs w:val="24"/>
          <w:u w:val="single"/>
          <w:lang w:val="sr-Latn-RS"/>
        </w:rPr>
      </w:pPr>
    </w:p>
    <w:p w14:paraId="01481FED" w14:textId="7777777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u w:val="single"/>
          <w:lang w:val="sr-Latn-RS"/>
        </w:rPr>
        <w:t>Vrednost TV.</w:t>
      </w:r>
      <w:r w:rsidR="001E7DD9" w:rsidRPr="009F5157">
        <w:rPr>
          <w:rFonts w:ascii="Times New Roman" w:hAnsi="Times New Roman"/>
          <w:sz w:val="24"/>
          <w:szCs w:val="24"/>
          <w:lang w:val="sr-Latn-RS"/>
        </w:rPr>
        <w:t xml:space="preserve"> Objavljivanje</w:t>
      </w:r>
      <w:r w:rsidRPr="009F5157">
        <w:rPr>
          <w:rFonts w:ascii="Times New Roman" w:hAnsi="Times New Roman"/>
          <w:sz w:val="24"/>
          <w:szCs w:val="24"/>
          <w:lang w:val="sr-Latn-RS"/>
        </w:rPr>
        <w:t xml:space="preserve"> TV odražavaju stvarnu vrednost ili troškove koje obezbeđuje MSD, a ne dobijeni dohodak ili koristi za HCO / HCP.</w:t>
      </w:r>
    </w:p>
    <w:p w14:paraId="46FD73E8" w14:textId="7777777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lang w:val="sr-Latn-RS"/>
        </w:rPr>
        <w:br/>
      </w:r>
      <w:r w:rsidRPr="009F5157">
        <w:rPr>
          <w:rFonts w:ascii="Times New Roman" w:hAnsi="Times New Roman"/>
          <w:sz w:val="24"/>
          <w:szCs w:val="24"/>
          <w:u w:val="single"/>
          <w:lang w:val="sr-Latn-RS"/>
        </w:rPr>
        <w:t>TV za HCO.</w:t>
      </w:r>
      <w:r w:rsidRPr="009F5157">
        <w:rPr>
          <w:rFonts w:ascii="Times New Roman" w:hAnsi="Times New Roman"/>
          <w:sz w:val="24"/>
          <w:szCs w:val="24"/>
          <w:lang w:val="sr-Latn-RS"/>
        </w:rPr>
        <w:t xml:space="preserve"> Sledeće vrste TV-a za HCO-a </w:t>
      </w:r>
      <w:r w:rsidR="001E7DD9" w:rsidRPr="009F5157">
        <w:rPr>
          <w:rFonts w:ascii="Times New Roman" w:hAnsi="Times New Roman"/>
          <w:sz w:val="24"/>
          <w:szCs w:val="24"/>
          <w:lang w:val="sr-Latn-RS"/>
        </w:rPr>
        <w:t>se objavljuju</w:t>
      </w:r>
      <w:r w:rsidRPr="009F5157">
        <w:rPr>
          <w:rFonts w:ascii="Times New Roman" w:hAnsi="Times New Roman"/>
          <w:sz w:val="24"/>
          <w:szCs w:val="24"/>
          <w:lang w:val="sr-Latn-RS"/>
        </w:rPr>
        <w:t xml:space="preserve"> od strane MSD:</w:t>
      </w:r>
    </w:p>
    <w:p w14:paraId="04545697" w14:textId="7777777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lang w:val="sr-Latn-RS"/>
        </w:rPr>
        <w:br/>
        <w:t xml:space="preserve">i) donacije i grantovi kojima se podržava zdravstvena zaštita (uključujući besplatne donacije proizvoda i logističku pomoć osobama </w:t>
      </w:r>
      <w:r w:rsidR="001E7DD9" w:rsidRPr="009F5157">
        <w:rPr>
          <w:rFonts w:ascii="Times New Roman" w:hAnsi="Times New Roman"/>
          <w:sz w:val="24"/>
          <w:szCs w:val="24"/>
          <w:lang w:val="sr-Latn-RS"/>
        </w:rPr>
        <w:t>sa hitnim medicinskim stanjima</w:t>
      </w:r>
      <w:r w:rsidRPr="009F5157">
        <w:rPr>
          <w:rFonts w:ascii="Times New Roman" w:hAnsi="Times New Roman"/>
          <w:sz w:val="24"/>
          <w:szCs w:val="24"/>
          <w:lang w:val="sr-Latn-RS"/>
        </w:rPr>
        <w:t>);</w:t>
      </w:r>
    </w:p>
    <w:p w14:paraId="328A8C7D" w14:textId="34B10A4D" w:rsidR="001E7DD9"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lang w:val="sr-Latn-RS"/>
        </w:rPr>
        <w:br/>
        <w:t>ii) doprinosi troškovima vezanim za Događaje, direktno ili indirektno preko HCO-a da prisustvuju Događajima, kao što su:</w:t>
      </w:r>
    </w:p>
    <w:p w14:paraId="083C62A4" w14:textId="77777777" w:rsidR="001E7DD9"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lang w:val="sr-Latn-RS"/>
        </w:rPr>
        <w:br/>
        <w:t>a.kotizacije,</w:t>
      </w:r>
    </w:p>
    <w:p w14:paraId="0FA0EF25" w14:textId="77777777" w:rsidR="001E7DD9" w:rsidRPr="009F5157" w:rsidRDefault="001E7DD9"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lang w:val="sr-Latn-RS"/>
        </w:rPr>
        <w:br/>
        <w:t>b. Sponzorski ugovori</w:t>
      </w:r>
      <w:r w:rsidR="00F9062E" w:rsidRPr="009F5157">
        <w:rPr>
          <w:rFonts w:ascii="Times New Roman" w:hAnsi="Times New Roman"/>
          <w:sz w:val="24"/>
          <w:szCs w:val="24"/>
          <w:lang w:val="sr-Latn-RS"/>
        </w:rPr>
        <w:t xml:space="preserve"> sa HCO-ima ili sa trećim licima koje je </w:t>
      </w:r>
      <w:r w:rsidRPr="009F5157">
        <w:rPr>
          <w:rFonts w:ascii="Times New Roman" w:hAnsi="Times New Roman"/>
          <w:sz w:val="24"/>
          <w:szCs w:val="24"/>
          <w:lang w:val="sr-Latn-RS"/>
        </w:rPr>
        <w:t>HCO postavio za organizovanje</w:t>
      </w:r>
      <w:r w:rsidR="00F9062E" w:rsidRPr="009F5157">
        <w:rPr>
          <w:rFonts w:ascii="Times New Roman" w:hAnsi="Times New Roman"/>
          <w:sz w:val="24"/>
          <w:szCs w:val="24"/>
          <w:lang w:val="sr-Latn-RS"/>
        </w:rPr>
        <w:t xml:space="preserve"> D</w:t>
      </w:r>
      <w:r w:rsidRPr="009F5157">
        <w:rPr>
          <w:rFonts w:ascii="Times New Roman" w:hAnsi="Times New Roman"/>
          <w:sz w:val="24"/>
          <w:szCs w:val="24"/>
          <w:lang w:val="sr-Latn-RS"/>
        </w:rPr>
        <w:t>ogađaja</w:t>
      </w:r>
      <w:r w:rsidR="00F9062E" w:rsidRPr="009F5157">
        <w:rPr>
          <w:rFonts w:ascii="Times New Roman" w:hAnsi="Times New Roman"/>
          <w:sz w:val="24"/>
          <w:szCs w:val="24"/>
          <w:lang w:val="sr-Latn-RS"/>
        </w:rPr>
        <w:t xml:space="preserve"> (primeri uključuju </w:t>
      </w:r>
      <w:r w:rsidRPr="009F5157">
        <w:rPr>
          <w:rFonts w:ascii="Times New Roman" w:hAnsi="Times New Roman"/>
          <w:sz w:val="24"/>
          <w:szCs w:val="24"/>
          <w:lang w:val="sr-Latn-RS"/>
        </w:rPr>
        <w:t>postavljanje</w:t>
      </w:r>
      <w:r w:rsidR="00F9062E" w:rsidRPr="009F5157">
        <w:rPr>
          <w:rFonts w:ascii="Times New Roman" w:hAnsi="Times New Roman"/>
          <w:sz w:val="24"/>
          <w:szCs w:val="24"/>
          <w:lang w:val="sr-Latn-RS"/>
        </w:rPr>
        <w:t xml:space="preserve"> štandova, sticanje reklamnog prostora (u papiru, elektronskom ili drugom formatu), organizovanje satelitskih simpozijuma na kongresu, sponzorisanje govornika ili organizatora, troškovi pića ili obroka koje </w:t>
      </w:r>
      <w:r w:rsidRPr="009F5157">
        <w:rPr>
          <w:rFonts w:ascii="Times New Roman" w:hAnsi="Times New Roman"/>
          <w:sz w:val="24"/>
          <w:szCs w:val="24"/>
          <w:lang w:val="sr-Latn-RS"/>
        </w:rPr>
        <w:t>HCO pruža ako su  uključeni u paket,</w:t>
      </w:r>
      <w:r w:rsidR="00F9062E" w:rsidRPr="009F5157">
        <w:rPr>
          <w:rFonts w:ascii="Times New Roman" w:hAnsi="Times New Roman"/>
          <w:sz w:val="24"/>
          <w:szCs w:val="24"/>
          <w:lang w:val="sr-Latn-RS"/>
        </w:rPr>
        <w:t xml:space="preserve"> i kursevi koje pruža HCO gde MSD ne bira pojedinačne HCP koje učestvuju) i</w:t>
      </w:r>
    </w:p>
    <w:p w14:paraId="2C030F72" w14:textId="7777777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lang w:val="sr-Latn-RS"/>
        </w:rPr>
        <w:br/>
        <w:t>c. putovanje i smeštaj; i</w:t>
      </w:r>
    </w:p>
    <w:p w14:paraId="0C745A50" w14:textId="77777777" w:rsidR="00F9062E" w:rsidRPr="009F5157" w:rsidRDefault="00F9062E" w:rsidP="00F9062E">
      <w:pPr>
        <w:spacing w:after="0" w:line="240" w:lineRule="auto"/>
        <w:jc w:val="both"/>
        <w:rPr>
          <w:rFonts w:ascii="Times New Roman" w:hAnsi="Times New Roman"/>
          <w:sz w:val="24"/>
          <w:szCs w:val="24"/>
          <w:lang w:val="sr-Latn-RS"/>
        </w:rPr>
      </w:pPr>
    </w:p>
    <w:p w14:paraId="66B976FE" w14:textId="7777777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lang w:val="sr-Latn-RS"/>
        </w:rPr>
        <w:lastRenderedPageBreak/>
        <w:t xml:space="preserve">iii) naknade za usluge i konsultacije (primeri uključuju retrospektivne neintervencijske kliničke studije i epidemiološke studije). U meri u kojoj se nadoknađuju povezani troškovi po osnovu ugovora o uslugama ili konsultacijama (npr. putovanje i smeštaj) takav TV se </w:t>
      </w:r>
      <w:r w:rsidR="001E7DD9" w:rsidRPr="009F5157">
        <w:rPr>
          <w:rFonts w:ascii="Times New Roman" w:hAnsi="Times New Roman"/>
          <w:sz w:val="24"/>
          <w:szCs w:val="24"/>
          <w:lang w:val="sr-Latn-RS"/>
        </w:rPr>
        <w:t>objavljuje</w:t>
      </w:r>
      <w:r w:rsidRPr="009F5157">
        <w:rPr>
          <w:rFonts w:ascii="Times New Roman" w:hAnsi="Times New Roman"/>
          <w:sz w:val="24"/>
          <w:szCs w:val="24"/>
          <w:lang w:val="sr-Latn-RS"/>
        </w:rPr>
        <w:t xml:space="preserve"> u odgovarajućoj kategoriji, a ne kao naknada za usluge ili konsultacije.</w:t>
      </w:r>
    </w:p>
    <w:p w14:paraId="7416D67F" w14:textId="7777777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lang w:val="sr-Latn-RS"/>
        </w:rPr>
        <w:br/>
      </w:r>
      <w:r w:rsidRPr="009F5157">
        <w:rPr>
          <w:rFonts w:ascii="Times New Roman" w:hAnsi="Times New Roman"/>
          <w:sz w:val="24"/>
          <w:szCs w:val="24"/>
          <w:u w:val="single"/>
          <w:lang w:val="sr-Latn-RS"/>
        </w:rPr>
        <w:t>TV za HCP.</w:t>
      </w:r>
      <w:r w:rsidRPr="009F5157">
        <w:rPr>
          <w:rFonts w:ascii="Times New Roman" w:hAnsi="Times New Roman"/>
          <w:sz w:val="24"/>
          <w:szCs w:val="24"/>
          <w:lang w:val="sr-Latn-RS"/>
        </w:rPr>
        <w:t xml:space="preserve"> MSD obelodanjuje </w:t>
      </w:r>
      <w:r w:rsidR="001E7DD9" w:rsidRPr="009F5157">
        <w:rPr>
          <w:rFonts w:ascii="Times New Roman" w:hAnsi="Times New Roman"/>
          <w:sz w:val="24"/>
          <w:szCs w:val="24"/>
          <w:lang w:val="sr-Latn-RS"/>
        </w:rPr>
        <w:t>sledeće vrste</w:t>
      </w:r>
      <w:r w:rsidRPr="009F5157">
        <w:rPr>
          <w:rFonts w:ascii="Times New Roman" w:hAnsi="Times New Roman"/>
          <w:sz w:val="24"/>
          <w:szCs w:val="24"/>
          <w:lang w:val="sr-Latn-RS"/>
        </w:rPr>
        <w:t xml:space="preserve"> TV za HCP: </w:t>
      </w:r>
    </w:p>
    <w:p w14:paraId="2B2FB961" w14:textId="77777777" w:rsidR="00F9062E" w:rsidRPr="009F5157" w:rsidRDefault="00F9062E" w:rsidP="00F9062E">
      <w:pPr>
        <w:spacing w:after="0" w:line="240" w:lineRule="auto"/>
        <w:jc w:val="both"/>
        <w:rPr>
          <w:rFonts w:ascii="Times New Roman" w:hAnsi="Times New Roman"/>
          <w:sz w:val="24"/>
          <w:szCs w:val="24"/>
          <w:lang w:val="sr-Latn-RS"/>
        </w:rPr>
      </w:pPr>
    </w:p>
    <w:p w14:paraId="60E77FCD" w14:textId="77777777" w:rsidR="00F9062E" w:rsidRPr="009F5157" w:rsidRDefault="00F9062E" w:rsidP="00F9062E">
      <w:pPr>
        <w:pStyle w:val="ListParagraph"/>
        <w:numPr>
          <w:ilvl w:val="0"/>
          <w:numId w:val="1"/>
        </w:numPr>
        <w:jc w:val="both"/>
        <w:rPr>
          <w:rFonts w:ascii="Times New Roman" w:hAnsi="Times New Roman"/>
          <w:lang w:val="sr-Latn-RS"/>
        </w:rPr>
      </w:pPr>
      <w:r w:rsidRPr="009F5157">
        <w:rPr>
          <w:rFonts w:ascii="Times New Roman" w:hAnsi="Times New Roman"/>
          <w:lang w:val="sr-Latn-RS"/>
        </w:rPr>
        <w:t>doprinosi troškovima vezanim za Događaje kao što su:</w:t>
      </w:r>
    </w:p>
    <w:p w14:paraId="2C1EB2D7" w14:textId="77777777" w:rsidR="009F5157" w:rsidRDefault="009F5157" w:rsidP="001E7DD9">
      <w:pPr>
        <w:pStyle w:val="ListParagraph"/>
        <w:ind w:left="1000"/>
        <w:jc w:val="both"/>
        <w:rPr>
          <w:rFonts w:ascii="Times New Roman" w:hAnsi="Times New Roman"/>
          <w:lang w:val="sr-Latn-RS"/>
        </w:rPr>
      </w:pPr>
    </w:p>
    <w:p w14:paraId="30BFB401" w14:textId="77777777" w:rsidR="001E7DD9" w:rsidRPr="009F5157" w:rsidRDefault="00F9062E" w:rsidP="001E7DD9">
      <w:pPr>
        <w:pStyle w:val="ListParagraph"/>
        <w:ind w:left="1000"/>
        <w:jc w:val="both"/>
        <w:rPr>
          <w:rFonts w:ascii="Times New Roman" w:hAnsi="Times New Roman"/>
          <w:lang w:val="sr-Latn-RS"/>
        </w:rPr>
      </w:pPr>
      <w:r w:rsidRPr="009F5157">
        <w:rPr>
          <w:rFonts w:ascii="Times New Roman" w:hAnsi="Times New Roman"/>
          <w:lang w:val="sr-Latn-RS"/>
        </w:rPr>
        <w:t>a. kotizacija i</w:t>
      </w:r>
    </w:p>
    <w:p w14:paraId="4569524B" w14:textId="77777777" w:rsidR="00F9062E" w:rsidRPr="009F5157" w:rsidRDefault="00F9062E" w:rsidP="001E7DD9">
      <w:pPr>
        <w:pStyle w:val="ListParagraph"/>
        <w:ind w:left="1000"/>
        <w:jc w:val="both"/>
        <w:rPr>
          <w:rFonts w:ascii="Times New Roman" w:hAnsi="Times New Roman"/>
          <w:lang w:val="sr-Latn-RS"/>
        </w:rPr>
      </w:pPr>
      <w:r w:rsidRPr="009F5157">
        <w:rPr>
          <w:rFonts w:ascii="Times New Roman" w:hAnsi="Times New Roman"/>
          <w:lang w:val="sr-Latn-RS"/>
        </w:rPr>
        <w:br/>
        <w:t>b.  putovanje i smeštaj  (</w:t>
      </w:r>
      <w:r w:rsidR="001E7DD9" w:rsidRPr="009F5157">
        <w:rPr>
          <w:rFonts w:ascii="Times New Roman" w:hAnsi="Times New Roman"/>
          <w:lang w:val="sr-Latn-RS"/>
        </w:rPr>
        <w:t>kao što su troškovi avio karti, voznih karata</w:t>
      </w:r>
      <w:r w:rsidRPr="009F5157">
        <w:rPr>
          <w:rFonts w:ascii="Times New Roman" w:hAnsi="Times New Roman"/>
          <w:lang w:val="sr-Latn-RS"/>
        </w:rPr>
        <w:t>, iznajmljivanja automobila, putarina, parkinga, taksi i smeštaja u hotelu); i</w:t>
      </w:r>
    </w:p>
    <w:p w14:paraId="7486EF78" w14:textId="77777777" w:rsidR="001E7DD9" w:rsidRPr="009F5157" w:rsidRDefault="001E7DD9" w:rsidP="00F9062E">
      <w:pPr>
        <w:pStyle w:val="ListParagraph"/>
        <w:ind w:left="1000"/>
        <w:jc w:val="both"/>
        <w:rPr>
          <w:rFonts w:ascii="Times New Roman" w:hAnsi="Times New Roman"/>
          <w:lang w:val="sr-Latn-RS"/>
        </w:rPr>
      </w:pPr>
    </w:p>
    <w:p w14:paraId="779DC1D5" w14:textId="77777777" w:rsidR="00F9062E" w:rsidRPr="009F5157" w:rsidRDefault="00F9062E" w:rsidP="00F9062E">
      <w:pPr>
        <w:pStyle w:val="ListParagraph"/>
        <w:numPr>
          <w:ilvl w:val="0"/>
          <w:numId w:val="1"/>
        </w:numPr>
        <w:jc w:val="both"/>
        <w:rPr>
          <w:rFonts w:ascii="Times New Roman" w:hAnsi="Times New Roman"/>
          <w:lang w:val="sr-Latn-RS"/>
        </w:rPr>
      </w:pPr>
      <w:r w:rsidRPr="009F5157">
        <w:rPr>
          <w:rFonts w:ascii="Times New Roman" w:hAnsi="Times New Roman"/>
          <w:lang w:val="sr-Latn-RS"/>
        </w:rPr>
        <w:t xml:space="preserve">naknade za usluge i konsultacije (primeri uključuju honorar za govornike, obuku govornika, pisanje medicinskih radova, analizu podataka, razvoj obrazovnih materijala, opšti konsalting i savetovanje putem savetodavnih odbora / stručnih odbora, naknade za učešće u istraživanju tržišta kada identitet HCP je poznat MSD-u, i studije koje iniciraju istraživači koji ne ispunjavaju definiciju TV za Istraživanje i Razvoj). U meri u kojoj se nadoknađuju povezani troškovi po osnovu ugovora o uslugama ili konsultacijama (npr. putovanje i smeštaj) takav TV se otkriva u odgovarajućoj kategoriji, a ne kao naknada za usluge ili konsultacije. </w:t>
      </w:r>
    </w:p>
    <w:p w14:paraId="7A21F04D" w14:textId="77777777" w:rsidR="00F9062E" w:rsidRPr="009F5157" w:rsidRDefault="00F9062E" w:rsidP="00F9062E">
      <w:pPr>
        <w:jc w:val="both"/>
        <w:rPr>
          <w:rFonts w:ascii="Times New Roman" w:hAnsi="Times New Roman"/>
          <w:sz w:val="24"/>
          <w:szCs w:val="24"/>
          <w:lang w:val="sr-Latn-RS"/>
        </w:rPr>
      </w:pPr>
    </w:p>
    <w:p w14:paraId="030CB7C8" w14:textId="77777777" w:rsidR="00F9062E" w:rsidRPr="009F5157" w:rsidRDefault="00F9062E" w:rsidP="00F9062E">
      <w:pPr>
        <w:spacing w:after="0" w:line="240" w:lineRule="auto"/>
        <w:jc w:val="both"/>
        <w:rPr>
          <w:rFonts w:ascii="Times New Roman" w:hAnsi="Times New Roman"/>
          <w:sz w:val="24"/>
          <w:szCs w:val="24"/>
          <w:lang w:val="sr-Latn-RS"/>
        </w:rPr>
      </w:pPr>
      <w:r w:rsidRPr="00766B6A">
        <w:rPr>
          <w:rFonts w:ascii="Times New Roman" w:hAnsi="Times New Roman"/>
          <w:sz w:val="24"/>
          <w:szCs w:val="24"/>
          <w:u w:val="single"/>
          <w:lang w:val="sr-Latn-RS"/>
        </w:rPr>
        <w:t>T</w:t>
      </w:r>
      <w:r w:rsidR="005A186E" w:rsidRPr="00766B6A">
        <w:rPr>
          <w:rFonts w:ascii="Times New Roman" w:hAnsi="Times New Roman"/>
          <w:sz w:val="24"/>
          <w:szCs w:val="24"/>
          <w:u w:val="single"/>
          <w:lang w:val="sr-Latn-RS"/>
        </w:rPr>
        <w:t>V</w:t>
      </w:r>
      <w:r w:rsidRPr="00766B6A">
        <w:rPr>
          <w:rFonts w:ascii="Times New Roman" w:hAnsi="Times New Roman"/>
          <w:sz w:val="24"/>
          <w:szCs w:val="24"/>
          <w:u w:val="single"/>
          <w:lang w:val="sr-Latn-RS"/>
        </w:rPr>
        <w:t xml:space="preserve"> u slučaju de</w:t>
      </w:r>
      <w:r w:rsidR="005A186E" w:rsidRPr="00766B6A">
        <w:rPr>
          <w:rFonts w:ascii="Times New Roman" w:hAnsi="Times New Roman"/>
          <w:sz w:val="24"/>
          <w:szCs w:val="24"/>
          <w:u w:val="single"/>
          <w:lang w:val="sr-Latn-RS"/>
        </w:rPr>
        <w:t>limičnog prisustva ili otkazivanja</w:t>
      </w:r>
      <w:r w:rsidRPr="00766B6A">
        <w:rPr>
          <w:rFonts w:ascii="Times New Roman" w:hAnsi="Times New Roman"/>
          <w:sz w:val="24"/>
          <w:szCs w:val="24"/>
          <w:u w:val="single"/>
          <w:lang w:val="sr-Latn-RS"/>
        </w:rPr>
        <w:t>.</w:t>
      </w:r>
      <w:r w:rsidRPr="009F5157">
        <w:rPr>
          <w:rFonts w:ascii="Times New Roman" w:hAnsi="Times New Roman"/>
          <w:sz w:val="24"/>
          <w:szCs w:val="24"/>
          <w:lang w:val="sr-Latn-RS"/>
        </w:rPr>
        <w:t xml:space="preserve"> MSD samo izveštava o iznosu TV koji je primio Primalac u slučaju delimičnog prisustva, a ne ukupnog iznosa koji je platio MSD. U slučaju otkazivanja, pošto </w:t>
      </w:r>
      <w:r w:rsidR="005A186E" w:rsidRPr="009F5157">
        <w:rPr>
          <w:rFonts w:ascii="Times New Roman" w:hAnsi="Times New Roman"/>
          <w:sz w:val="24"/>
          <w:szCs w:val="24"/>
          <w:lang w:val="sr-Latn-RS"/>
        </w:rPr>
        <w:t xml:space="preserve">kod Primaoca nema prenosa vrednosti ni direktni ni indirektno, </w:t>
      </w:r>
      <w:r w:rsidRPr="009F5157">
        <w:rPr>
          <w:rFonts w:ascii="Times New Roman" w:hAnsi="Times New Roman"/>
          <w:sz w:val="24"/>
          <w:szCs w:val="24"/>
          <w:lang w:val="sr-Latn-RS"/>
        </w:rPr>
        <w:t>MSD ne izveštava o TV, čak i ako je MSD plaćao iznos organizatoru Događaja.</w:t>
      </w:r>
    </w:p>
    <w:p w14:paraId="19F3263C" w14:textId="77777777" w:rsidR="00F9062E" w:rsidRPr="009F5157" w:rsidRDefault="00F9062E" w:rsidP="00F9062E">
      <w:pPr>
        <w:spacing w:after="0" w:line="240" w:lineRule="auto"/>
        <w:jc w:val="both"/>
        <w:rPr>
          <w:rFonts w:ascii="Times New Roman" w:hAnsi="Times New Roman"/>
          <w:sz w:val="24"/>
          <w:szCs w:val="24"/>
          <w:lang w:val="sr-Latn-RS"/>
        </w:rPr>
      </w:pPr>
    </w:p>
    <w:p w14:paraId="200E9694" w14:textId="7777777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u w:val="single"/>
          <w:lang w:val="sr-Latn-RS"/>
        </w:rPr>
        <w:t>Prekogranične aktivnosti.</w:t>
      </w:r>
      <w:r w:rsidRPr="009F5157">
        <w:rPr>
          <w:rFonts w:ascii="Times New Roman" w:hAnsi="Times New Roman"/>
          <w:sz w:val="24"/>
          <w:szCs w:val="24"/>
          <w:lang w:val="sr-Latn-RS"/>
        </w:rPr>
        <w:t xml:space="preserve"> Bez obzira na to koji subjekt MSD ugovara i plaća Primaoca, svi HCO ili HCP-ovi čija primarna praksa, glavna profesionalna a</w:t>
      </w:r>
      <w:r w:rsidR="005A186E" w:rsidRPr="009F5157">
        <w:rPr>
          <w:rFonts w:ascii="Times New Roman" w:hAnsi="Times New Roman"/>
          <w:sz w:val="24"/>
          <w:szCs w:val="24"/>
          <w:lang w:val="sr-Latn-RS"/>
        </w:rPr>
        <w:t>dresa ili mesto osnivanja su u Republici Srbiji</w:t>
      </w:r>
      <w:r w:rsidRPr="009F5157">
        <w:rPr>
          <w:rFonts w:ascii="Times New Roman" w:hAnsi="Times New Roman"/>
          <w:sz w:val="24"/>
          <w:szCs w:val="24"/>
          <w:lang w:val="sr-Latn-RS"/>
        </w:rPr>
        <w:t>, prijavljuje MSD.</w:t>
      </w:r>
    </w:p>
    <w:p w14:paraId="6AB380E2" w14:textId="77777777" w:rsidR="00F9062E" w:rsidRPr="009F5157" w:rsidRDefault="00F9062E" w:rsidP="00F9062E">
      <w:pPr>
        <w:spacing w:after="0" w:line="240" w:lineRule="auto"/>
        <w:jc w:val="both"/>
        <w:rPr>
          <w:rFonts w:ascii="Times New Roman" w:hAnsi="Times New Roman"/>
          <w:sz w:val="24"/>
          <w:szCs w:val="24"/>
          <w:lang w:val="sr-Latn-RS"/>
        </w:rPr>
      </w:pPr>
    </w:p>
    <w:p w14:paraId="03644522" w14:textId="7D87D1B8" w:rsidR="00F9062E"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u w:val="single"/>
          <w:lang w:val="sr-Latn-RS"/>
        </w:rPr>
        <w:t xml:space="preserve">Entiteti koji </w:t>
      </w:r>
      <w:r w:rsidR="005A186E" w:rsidRPr="009F5157">
        <w:rPr>
          <w:rFonts w:ascii="Times New Roman" w:hAnsi="Times New Roman"/>
          <w:sz w:val="24"/>
          <w:szCs w:val="24"/>
          <w:u w:val="single"/>
          <w:lang w:val="sr-Latn-RS"/>
        </w:rPr>
        <w:t>objavljuju</w:t>
      </w:r>
      <w:r w:rsidRPr="009F5157">
        <w:rPr>
          <w:rFonts w:ascii="Times New Roman" w:hAnsi="Times New Roman"/>
          <w:sz w:val="24"/>
          <w:szCs w:val="24"/>
          <w:u w:val="single"/>
          <w:lang w:val="sr-Latn-RS"/>
        </w:rPr>
        <w:t>.</w:t>
      </w:r>
      <w:r w:rsidRPr="009F5157">
        <w:rPr>
          <w:rFonts w:ascii="Times New Roman" w:hAnsi="Times New Roman"/>
          <w:sz w:val="24"/>
          <w:szCs w:val="24"/>
          <w:lang w:val="sr-Latn-RS"/>
        </w:rPr>
        <w:t xml:space="preserve"> Ovaj god</w:t>
      </w:r>
      <w:r w:rsidR="005A186E" w:rsidRPr="009F5157">
        <w:rPr>
          <w:rFonts w:ascii="Times New Roman" w:hAnsi="Times New Roman"/>
          <w:sz w:val="24"/>
          <w:szCs w:val="24"/>
          <w:lang w:val="sr-Latn-RS"/>
        </w:rPr>
        <w:t>išnji izveštaj o objavljivanju</w:t>
      </w:r>
      <w:r w:rsidRPr="009F5157">
        <w:rPr>
          <w:rFonts w:ascii="Times New Roman" w:hAnsi="Times New Roman"/>
          <w:sz w:val="24"/>
          <w:szCs w:val="24"/>
          <w:lang w:val="sr-Latn-RS"/>
        </w:rPr>
        <w:t xml:space="preserve"> obuhvata sve TV koje su date </w:t>
      </w:r>
      <w:r w:rsidR="005A186E" w:rsidRPr="009F5157">
        <w:rPr>
          <w:rFonts w:ascii="Times New Roman" w:hAnsi="Times New Roman"/>
          <w:sz w:val="24"/>
          <w:szCs w:val="24"/>
          <w:lang w:val="sr-Latn-RS"/>
        </w:rPr>
        <w:t>HCO i HCP u Republici Srbiji, bilo od Merck Sharp &amp; Dohme doo Beograd</w:t>
      </w:r>
      <w:r w:rsidRPr="009F5157">
        <w:rPr>
          <w:rFonts w:ascii="Times New Roman" w:hAnsi="Times New Roman"/>
          <w:sz w:val="24"/>
          <w:szCs w:val="24"/>
          <w:lang w:val="sr-Latn-RS"/>
        </w:rPr>
        <w:t xml:space="preserve"> ili od njenih povezanih lica iz drugih zemalja.</w:t>
      </w:r>
    </w:p>
    <w:p w14:paraId="5E856D3D" w14:textId="0C2A0003" w:rsidR="0041332A" w:rsidRDefault="0041332A" w:rsidP="00F9062E">
      <w:pPr>
        <w:spacing w:after="0" w:line="240" w:lineRule="auto"/>
        <w:jc w:val="both"/>
        <w:rPr>
          <w:rFonts w:ascii="Times New Roman" w:hAnsi="Times New Roman"/>
          <w:sz w:val="24"/>
          <w:szCs w:val="24"/>
          <w:lang w:val="sr-Latn-RS"/>
        </w:rPr>
      </w:pPr>
    </w:p>
    <w:p w14:paraId="424F1EC6" w14:textId="3B56095E" w:rsidR="0041332A" w:rsidRPr="0041332A" w:rsidRDefault="0041332A" w:rsidP="00F9062E">
      <w:pPr>
        <w:spacing w:after="0" w:line="240" w:lineRule="auto"/>
        <w:jc w:val="both"/>
        <w:rPr>
          <w:rFonts w:ascii="Times New Roman" w:hAnsi="Times New Roman"/>
          <w:sz w:val="24"/>
          <w:szCs w:val="24"/>
          <w:lang w:val="sr-Latn-RS"/>
        </w:rPr>
      </w:pPr>
      <w:r w:rsidRPr="0041332A">
        <w:rPr>
          <w:rFonts w:ascii="Times New Roman" w:hAnsi="Times New Roman"/>
          <w:sz w:val="24"/>
          <w:szCs w:val="24"/>
          <w:u w:val="single"/>
          <w:lang w:val="sr-Latn-RS"/>
        </w:rPr>
        <w:t>TV u slučaju otkazanih Događaja i prisustva.</w:t>
      </w:r>
      <w:r>
        <w:rPr>
          <w:rFonts w:ascii="Times New Roman" w:hAnsi="Times New Roman"/>
          <w:sz w:val="24"/>
          <w:szCs w:val="24"/>
          <w:u w:val="single"/>
          <w:lang w:val="sr-Latn-RS"/>
        </w:rPr>
        <w:t xml:space="preserve"> </w:t>
      </w:r>
      <w:r>
        <w:rPr>
          <w:rFonts w:ascii="Times New Roman" w:hAnsi="Times New Roman"/>
          <w:sz w:val="24"/>
          <w:szCs w:val="24"/>
          <w:lang w:val="sr-Latn-RS"/>
        </w:rPr>
        <w:t>U slučaju da su događaji organizovani od trećih lica otkazani nezavisno od volje MSD i u slučaju da pozvani HCP se ne pojavi ili kasno otkaže svoje prisustvo na događaju koji je prihvatio da bude prisutan, odnosni TV se prijavljuje u iznosu troškova koje MSD nije povratio.</w:t>
      </w:r>
      <w:bookmarkStart w:id="0" w:name="_GoBack"/>
      <w:bookmarkEnd w:id="0"/>
    </w:p>
    <w:p w14:paraId="38BCD376" w14:textId="77777777" w:rsidR="00F9062E" w:rsidRPr="009F5157" w:rsidRDefault="00F9062E" w:rsidP="00F9062E">
      <w:pPr>
        <w:spacing w:after="0" w:line="240" w:lineRule="auto"/>
        <w:jc w:val="both"/>
        <w:rPr>
          <w:rFonts w:ascii="Times New Roman" w:hAnsi="Times New Roman"/>
          <w:sz w:val="24"/>
          <w:szCs w:val="24"/>
          <w:lang w:val="sr-Latn-RS"/>
        </w:rPr>
      </w:pPr>
    </w:p>
    <w:p w14:paraId="3F0932DB" w14:textId="77777777" w:rsidR="00F9062E" w:rsidRPr="009F5157" w:rsidRDefault="00F9062E" w:rsidP="00F9062E">
      <w:pPr>
        <w:spacing w:after="0" w:line="240" w:lineRule="auto"/>
        <w:jc w:val="both"/>
        <w:rPr>
          <w:rFonts w:ascii="Times New Roman" w:hAnsi="Times New Roman"/>
          <w:b/>
          <w:sz w:val="24"/>
          <w:szCs w:val="24"/>
          <w:lang w:val="sr-Latn-RS"/>
        </w:rPr>
      </w:pPr>
      <w:r w:rsidRPr="009F5157">
        <w:rPr>
          <w:rFonts w:ascii="Times New Roman" w:hAnsi="Times New Roman"/>
          <w:b/>
          <w:sz w:val="24"/>
          <w:szCs w:val="24"/>
          <w:lang w:val="sr-Latn-RS"/>
        </w:rPr>
        <w:t>Posebni razlozi</w:t>
      </w:r>
    </w:p>
    <w:p w14:paraId="5EF0BEFE" w14:textId="77777777" w:rsidR="00F9062E" w:rsidRPr="009F5157" w:rsidRDefault="00F9062E" w:rsidP="00F9062E">
      <w:pPr>
        <w:spacing w:after="0" w:line="240" w:lineRule="auto"/>
        <w:jc w:val="both"/>
        <w:rPr>
          <w:rFonts w:ascii="Times New Roman" w:hAnsi="Times New Roman"/>
          <w:b/>
          <w:sz w:val="24"/>
          <w:szCs w:val="24"/>
          <w:lang w:val="sr-Latn-RS"/>
        </w:rPr>
      </w:pPr>
    </w:p>
    <w:p w14:paraId="54DC0265" w14:textId="77777777" w:rsidR="00F9062E" w:rsidRPr="009F5157" w:rsidRDefault="00F9062E" w:rsidP="005A186E">
      <w:pPr>
        <w:spacing w:after="0" w:line="240" w:lineRule="auto"/>
        <w:jc w:val="both"/>
        <w:rPr>
          <w:rFonts w:ascii="Times New Roman" w:hAnsi="Times New Roman"/>
          <w:sz w:val="24"/>
          <w:szCs w:val="24"/>
          <w:lang w:val="sr-Latn-RS"/>
        </w:rPr>
      </w:pPr>
      <w:r w:rsidRPr="009F5157">
        <w:rPr>
          <w:rFonts w:ascii="Times New Roman" w:hAnsi="Times New Roman"/>
          <w:sz w:val="24"/>
          <w:szCs w:val="24"/>
          <w:u w:val="single"/>
          <w:lang w:val="sr-Latn-RS"/>
        </w:rPr>
        <w:t>Jedinstveni identifikator zemlje</w:t>
      </w:r>
      <w:r w:rsidRPr="009F5157">
        <w:rPr>
          <w:rFonts w:ascii="Times New Roman" w:hAnsi="Times New Roman"/>
          <w:sz w:val="24"/>
          <w:szCs w:val="24"/>
          <w:lang w:val="sr-Latn-RS"/>
        </w:rPr>
        <w:t>. Da b</w:t>
      </w:r>
      <w:r w:rsidR="005A186E" w:rsidRPr="009F5157">
        <w:rPr>
          <w:rFonts w:ascii="Times New Roman" w:hAnsi="Times New Roman"/>
          <w:sz w:val="24"/>
          <w:szCs w:val="24"/>
          <w:lang w:val="sr-Latn-RS"/>
        </w:rPr>
        <w:t>i se obezbedilo da se objavljivanje</w:t>
      </w:r>
      <w:r w:rsidRPr="009F5157">
        <w:rPr>
          <w:rFonts w:ascii="Times New Roman" w:hAnsi="Times New Roman"/>
          <w:sz w:val="24"/>
          <w:szCs w:val="24"/>
          <w:lang w:val="sr-Latn-RS"/>
        </w:rPr>
        <w:t xml:space="preserve"> TV ispravno učini, MSD je dodelio jedinstveni identif</w:t>
      </w:r>
      <w:r w:rsidR="005A186E" w:rsidRPr="009F5157">
        <w:rPr>
          <w:rFonts w:ascii="Times New Roman" w:hAnsi="Times New Roman"/>
          <w:sz w:val="24"/>
          <w:szCs w:val="24"/>
          <w:lang w:val="sr-Latn-RS"/>
        </w:rPr>
        <w:t>ikator svakom HCP-u i HCO-u. U Republici Srbiji</w:t>
      </w:r>
      <w:r w:rsidRPr="009F5157">
        <w:rPr>
          <w:rFonts w:ascii="Times New Roman" w:hAnsi="Times New Roman"/>
          <w:sz w:val="24"/>
          <w:szCs w:val="24"/>
          <w:lang w:val="sr-Latn-RS"/>
        </w:rPr>
        <w:t xml:space="preserve"> ovo se zasniva na </w:t>
      </w:r>
      <w:r w:rsidR="005A186E" w:rsidRPr="009F5157">
        <w:rPr>
          <w:rFonts w:ascii="Times New Roman" w:hAnsi="Times New Roman"/>
          <w:sz w:val="24"/>
          <w:szCs w:val="24"/>
          <w:lang w:val="sr-Latn-RS"/>
        </w:rPr>
        <w:t>osnovu slučajno genereisanog broja za svakog HCO i HCP.</w:t>
      </w:r>
    </w:p>
    <w:p w14:paraId="1754BAA7" w14:textId="77777777" w:rsidR="00F9062E" w:rsidRPr="009F5157" w:rsidRDefault="00F9062E" w:rsidP="00F9062E">
      <w:pPr>
        <w:spacing w:after="0" w:line="240" w:lineRule="auto"/>
        <w:jc w:val="both"/>
        <w:rPr>
          <w:rFonts w:ascii="Times New Roman" w:hAnsi="Times New Roman"/>
          <w:sz w:val="24"/>
          <w:szCs w:val="24"/>
          <w:lang w:val="sr-Latn-RS"/>
        </w:rPr>
      </w:pPr>
    </w:p>
    <w:p w14:paraId="288969F8" w14:textId="7777777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u w:val="single"/>
          <w:lang w:val="sr-Latn-RS"/>
        </w:rPr>
        <w:t>Samozaposleni HCP</w:t>
      </w:r>
      <w:r w:rsidR="005A186E" w:rsidRPr="009F5157">
        <w:rPr>
          <w:rFonts w:ascii="Times New Roman" w:hAnsi="Times New Roman"/>
          <w:sz w:val="24"/>
          <w:szCs w:val="24"/>
          <w:lang w:val="sr-Latn-RS"/>
        </w:rPr>
        <w:t>. Objavljivanje</w:t>
      </w:r>
      <w:r w:rsidRPr="009F5157">
        <w:rPr>
          <w:rFonts w:ascii="Times New Roman" w:hAnsi="Times New Roman"/>
          <w:sz w:val="24"/>
          <w:szCs w:val="24"/>
          <w:lang w:val="sr-Latn-RS"/>
        </w:rPr>
        <w:t xml:space="preserve"> se vrši na na ime Primaoca</w:t>
      </w:r>
      <w:r w:rsidR="005A186E" w:rsidRPr="009F5157">
        <w:rPr>
          <w:rFonts w:ascii="Times New Roman" w:hAnsi="Times New Roman"/>
          <w:sz w:val="24"/>
          <w:szCs w:val="24"/>
          <w:lang w:val="sr-Latn-RS"/>
        </w:rPr>
        <w:t>.</w:t>
      </w:r>
      <w:r w:rsidRPr="009F5157">
        <w:rPr>
          <w:rFonts w:ascii="Times New Roman" w:hAnsi="Times New Roman"/>
          <w:sz w:val="24"/>
          <w:szCs w:val="24"/>
          <w:lang w:val="sr-Latn-RS"/>
        </w:rPr>
        <w:t xml:space="preserve"> Dakle, naknada za uslugu koja se isplaćuje pravnom licu</w:t>
      </w:r>
      <w:r w:rsidR="005A186E" w:rsidRPr="009F5157">
        <w:rPr>
          <w:rFonts w:ascii="Times New Roman" w:hAnsi="Times New Roman"/>
          <w:sz w:val="24"/>
          <w:szCs w:val="24"/>
          <w:lang w:val="sr-Latn-RS"/>
        </w:rPr>
        <w:t xml:space="preserve"> u vlasništvu HCP-a objavljuje</w:t>
      </w:r>
      <w:r w:rsidRPr="009F5157">
        <w:rPr>
          <w:rFonts w:ascii="Times New Roman" w:hAnsi="Times New Roman"/>
          <w:sz w:val="24"/>
          <w:szCs w:val="24"/>
          <w:lang w:val="sr-Latn-RS"/>
        </w:rPr>
        <w:t xml:space="preserve"> se pod imenom pravnog lica (HCO), a ne na ime HCP-a, jer je HCO Primalac TV</w:t>
      </w:r>
      <w:r w:rsidR="005A186E" w:rsidRPr="009F5157">
        <w:rPr>
          <w:rFonts w:ascii="Times New Roman" w:hAnsi="Times New Roman"/>
          <w:sz w:val="24"/>
          <w:szCs w:val="24"/>
          <w:lang w:val="sr-Latn-RS"/>
        </w:rPr>
        <w:t xml:space="preserve">. </w:t>
      </w:r>
    </w:p>
    <w:p w14:paraId="3AB305A4" w14:textId="77777777" w:rsidR="005A186E" w:rsidRPr="009F5157" w:rsidRDefault="005A186E" w:rsidP="00F9062E">
      <w:pPr>
        <w:spacing w:after="0" w:line="240" w:lineRule="auto"/>
        <w:jc w:val="both"/>
        <w:rPr>
          <w:rFonts w:ascii="Times New Roman" w:hAnsi="Times New Roman"/>
          <w:sz w:val="24"/>
          <w:szCs w:val="24"/>
          <w:lang w:val="sr-Latn-RS"/>
        </w:rPr>
      </w:pPr>
    </w:p>
    <w:p w14:paraId="00EC476A" w14:textId="77777777" w:rsid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u w:val="single"/>
          <w:lang w:val="sr-Latn-RS"/>
        </w:rPr>
        <w:t>Višegodišnji sporazumi</w:t>
      </w:r>
      <w:r w:rsidR="005A186E" w:rsidRPr="009F5157">
        <w:rPr>
          <w:rFonts w:ascii="Times New Roman" w:hAnsi="Times New Roman"/>
          <w:sz w:val="24"/>
          <w:szCs w:val="24"/>
          <w:lang w:val="sr-Latn-RS"/>
        </w:rPr>
        <w:t>. Objavljivanje</w:t>
      </w:r>
      <w:r w:rsidRPr="009F5157">
        <w:rPr>
          <w:rFonts w:ascii="Times New Roman" w:hAnsi="Times New Roman"/>
          <w:sz w:val="24"/>
          <w:szCs w:val="24"/>
          <w:lang w:val="sr-Latn-RS"/>
        </w:rPr>
        <w:t xml:space="preserve"> se vrši na osnovu godine kada su stvarni TV učinjeni, a ne na osnovu srazmernog iznosa predviđenog ukupnog TV-a po ugovoru.</w:t>
      </w:r>
    </w:p>
    <w:p w14:paraId="037C5107" w14:textId="77777777" w:rsidR="00766B6A" w:rsidRDefault="00766B6A" w:rsidP="00F9062E">
      <w:pPr>
        <w:spacing w:after="0" w:line="240" w:lineRule="auto"/>
        <w:jc w:val="both"/>
        <w:rPr>
          <w:rFonts w:ascii="Times New Roman" w:hAnsi="Times New Roman"/>
          <w:sz w:val="24"/>
          <w:szCs w:val="24"/>
          <w:lang w:val="sr-Latn-RS"/>
        </w:rPr>
      </w:pPr>
    </w:p>
    <w:p w14:paraId="533D30C4" w14:textId="17FAD252" w:rsidR="00766B6A" w:rsidRPr="00766B6A" w:rsidRDefault="00766B6A" w:rsidP="00F9062E">
      <w:pPr>
        <w:spacing w:after="0" w:line="240" w:lineRule="auto"/>
        <w:jc w:val="both"/>
        <w:rPr>
          <w:rFonts w:ascii="Times New Roman" w:hAnsi="Times New Roman"/>
          <w:sz w:val="24"/>
          <w:szCs w:val="24"/>
          <w:lang w:val="sr-Latn-RS"/>
        </w:rPr>
      </w:pPr>
      <w:r>
        <w:rPr>
          <w:rFonts w:ascii="Times New Roman" w:hAnsi="Times New Roman"/>
          <w:sz w:val="24"/>
          <w:szCs w:val="24"/>
          <w:lang w:val="sr-Latn-RS"/>
        </w:rPr>
        <w:t>Neintervencijske studije – U onim situacijama u kojima MSD ne može, uprkos najboljim naporima, da odredi da li je TV učinjen HCP kroz CRO u ime MSD, su potencijalni ili retrospektivni po svojoj prirodi, takav TV se tretira kao potencijalan i biće alocirana zb</w:t>
      </w:r>
      <w:r w:rsidR="00B9259A">
        <w:rPr>
          <w:rFonts w:ascii="Times New Roman" w:hAnsi="Times New Roman"/>
          <w:sz w:val="24"/>
          <w:szCs w:val="24"/>
          <w:lang w:val="sr-Latn-RS"/>
        </w:rPr>
        <w:t>i</w:t>
      </w:r>
      <w:r>
        <w:rPr>
          <w:rFonts w:ascii="Times New Roman" w:hAnsi="Times New Roman"/>
          <w:sz w:val="24"/>
          <w:szCs w:val="24"/>
          <w:lang w:val="sr-Latn-RS"/>
        </w:rPr>
        <w:t xml:space="preserve">rno </w:t>
      </w:r>
      <w:r w:rsidRPr="00766B6A">
        <w:rPr>
          <w:rFonts w:ascii="Times New Roman" w:hAnsi="Times New Roman"/>
          <w:sz w:val="24"/>
          <w:szCs w:val="24"/>
          <w:lang w:val="sr-Latn-RS"/>
        </w:rPr>
        <w:t>u TV za Istraživanja i razvoj.</w:t>
      </w:r>
    </w:p>
    <w:p w14:paraId="6D84AF84" w14:textId="77777777" w:rsidR="00766B6A" w:rsidRDefault="00766B6A" w:rsidP="00F9062E">
      <w:pPr>
        <w:spacing w:after="0" w:line="240" w:lineRule="auto"/>
        <w:jc w:val="both"/>
        <w:rPr>
          <w:rFonts w:ascii="Times New Roman" w:hAnsi="Times New Roman"/>
          <w:b/>
          <w:sz w:val="24"/>
          <w:szCs w:val="24"/>
          <w:lang w:val="sr-Latn-RS"/>
        </w:rPr>
      </w:pPr>
    </w:p>
    <w:p w14:paraId="164E5384" w14:textId="7777777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b/>
          <w:sz w:val="24"/>
          <w:szCs w:val="24"/>
          <w:lang w:val="sr-Latn-RS"/>
        </w:rPr>
        <w:t>Upravljanje saglasnosti</w:t>
      </w:r>
    </w:p>
    <w:p w14:paraId="55E6AC78" w14:textId="77777777" w:rsidR="00F9062E" w:rsidRPr="009F5157" w:rsidRDefault="00F9062E" w:rsidP="00F9062E">
      <w:pPr>
        <w:spacing w:after="0" w:line="240" w:lineRule="auto"/>
        <w:jc w:val="both"/>
        <w:rPr>
          <w:rFonts w:ascii="Times New Roman" w:hAnsi="Times New Roman"/>
          <w:b/>
          <w:sz w:val="24"/>
          <w:szCs w:val="24"/>
          <w:lang w:val="sr-Latn-RS"/>
        </w:rPr>
      </w:pPr>
    </w:p>
    <w:p w14:paraId="0D73564E" w14:textId="7777777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u w:val="single"/>
          <w:lang w:val="sr-Latn-RS"/>
        </w:rPr>
        <w:t>Sakupljanje pristanka</w:t>
      </w:r>
      <w:r w:rsidR="005A186E" w:rsidRPr="009F5157">
        <w:rPr>
          <w:rFonts w:ascii="Times New Roman" w:hAnsi="Times New Roman"/>
          <w:sz w:val="24"/>
          <w:szCs w:val="24"/>
          <w:u w:val="single"/>
          <w:lang w:val="sr-Latn-RS"/>
        </w:rPr>
        <w:t xml:space="preserve"> za objavljivanje podataka</w:t>
      </w:r>
      <w:r w:rsidRPr="009F5157">
        <w:rPr>
          <w:rFonts w:ascii="Times New Roman" w:hAnsi="Times New Roman"/>
          <w:sz w:val="24"/>
          <w:szCs w:val="24"/>
          <w:lang w:val="sr-Latn-RS"/>
        </w:rPr>
        <w:t>. Osim ako je ob</w:t>
      </w:r>
      <w:r w:rsidR="005A186E" w:rsidRPr="009F5157">
        <w:rPr>
          <w:rFonts w:ascii="Times New Roman" w:hAnsi="Times New Roman"/>
          <w:sz w:val="24"/>
          <w:szCs w:val="24"/>
          <w:lang w:val="sr-Latn-RS"/>
        </w:rPr>
        <w:t>javljivanje</w:t>
      </w:r>
      <w:r w:rsidRPr="009F5157">
        <w:rPr>
          <w:rFonts w:ascii="Times New Roman" w:hAnsi="Times New Roman"/>
          <w:sz w:val="24"/>
          <w:szCs w:val="24"/>
          <w:lang w:val="sr-Latn-RS"/>
        </w:rPr>
        <w:t xml:space="preserve"> obavezno prema lokalnom zakonu, zakonodavstvo o zaštiti podataka na snazi u </w:t>
      </w:r>
      <w:r w:rsidR="005A186E" w:rsidRPr="009F5157">
        <w:rPr>
          <w:rFonts w:ascii="Times New Roman" w:hAnsi="Times New Roman"/>
          <w:sz w:val="24"/>
          <w:szCs w:val="24"/>
          <w:lang w:val="sr-Latn-RS"/>
        </w:rPr>
        <w:t xml:space="preserve">Republici Srbiji </w:t>
      </w:r>
      <w:r w:rsidRPr="009F5157">
        <w:rPr>
          <w:rFonts w:ascii="Times New Roman" w:hAnsi="Times New Roman"/>
          <w:sz w:val="24"/>
          <w:szCs w:val="24"/>
          <w:lang w:val="sr-Latn-RS"/>
        </w:rPr>
        <w:t xml:space="preserve">zahteva od MSD-a da dobije saglasnost svakog HCP </w:t>
      </w:r>
      <w:r w:rsidR="005A186E" w:rsidRPr="009F5157">
        <w:rPr>
          <w:rFonts w:ascii="Times New Roman" w:hAnsi="Times New Roman"/>
          <w:sz w:val="24"/>
          <w:szCs w:val="24"/>
          <w:lang w:val="sr-Latn-RS"/>
        </w:rPr>
        <w:t>za objavljivanje njihovih</w:t>
      </w:r>
      <w:r w:rsidRPr="009F5157">
        <w:rPr>
          <w:rFonts w:ascii="Times New Roman" w:hAnsi="Times New Roman"/>
          <w:sz w:val="24"/>
          <w:szCs w:val="24"/>
          <w:lang w:val="sr-Latn-RS"/>
        </w:rPr>
        <w:t xml:space="preserve"> </w:t>
      </w:r>
      <w:r w:rsidR="005A186E" w:rsidRPr="009F5157">
        <w:rPr>
          <w:rFonts w:ascii="Times New Roman" w:hAnsi="Times New Roman"/>
          <w:sz w:val="24"/>
          <w:szCs w:val="24"/>
          <w:lang w:val="sr-Latn-RS"/>
        </w:rPr>
        <w:t>ličnih podataka</w:t>
      </w:r>
      <w:r w:rsidRPr="009F5157">
        <w:rPr>
          <w:rFonts w:ascii="Times New Roman" w:hAnsi="Times New Roman"/>
          <w:sz w:val="24"/>
          <w:szCs w:val="24"/>
          <w:lang w:val="sr-Latn-RS"/>
        </w:rPr>
        <w:t xml:space="preserve">. MSD </w:t>
      </w:r>
      <w:r w:rsidR="005A186E" w:rsidRPr="009F5157">
        <w:rPr>
          <w:rFonts w:ascii="Times New Roman" w:hAnsi="Times New Roman"/>
          <w:sz w:val="24"/>
          <w:szCs w:val="24"/>
          <w:lang w:val="sr-Latn-RS"/>
        </w:rPr>
        <w:t>je</w:t>
      </w:r>
      <w:r w:rsidRPr="009F5157">
        <w:rPr>
          <w:rFonts w:ascii="Times New Roman" w:hAnsi="Times New Roman"/>
          <w:sz w:val="24"/>
          <w:szCs w:val="24"/>
          <w:lang w:val="sr-Latn-RS"/>
        </w:rPr>
        <w:t xml:space="preserve"> učinio </w:t>
      </w:r>
      <w:r w:rsidR="005A186E" w:rsidRPr="009F5157">
        <w:rPr>
          <w:rFonts w:ascii="Times New Roman" w:hAnsi="Times New Roman"/>
          <w:sz w:val="24"/>
          <w:szCs w:val="24"/>
          <w:lang w:val="sr-Latn-RS"/>
        </w:rPr>
        <w:t>sve</w:t>
      </w:r>
      <w:r w:rsidRPr="009F5157">
        <w:rPr>
          <w:rFonts w:ascii="Times New Roman" w:hAnsi="Times New Roman"/>
          <w:sz w:val="24"/>
          <w:szCs w:val="24"/>
          <w:lang w:val="sr-Latn-RS"/>
        </w:rPr>
        <w:t xml:space="preserve"> </w:t>
      </w:r>
      <w:r w:rsidR="005A186E" w:rsidRPr="009F5157">
        <w:rPr>
          <w:rFonts w:ascii="Times New Roman" w:hAnsi="Times New Roman"/>
          <w:sz w:val="24"/>
          <w:szCs w:val="24"/>
          <w:lang w:val="sr-Latn-RS"/>
        </w:rPr>
        <w:t>da dobije</w:t>
      </w:r>
      <w:r w:rsidRPr="009F5157">
        <w:rPr>
          <w:rFonts w:ascii="Times New Roman" w:hAnsi="Times New Roman"/>
          <w:sz w:val="24"/>
          <w:szCs w:val="24"/>
          <w:lang w:val="sr-Latn-RS"/>
        </w:rPr>
        <w:t xml:space="preserve"> saglasnost kako bi bio što transparentniji o prirodi i obimu interakcije sa HCP. Sredstva pomoću kojih je MSD dobio saglasnost u </w:t>
      </w:r>
      <w:r w:rsidR="005A186E" w:rsidRPr="009F5157">
        <w:rPr>
          <w:rFonts w:ascii="Times New Roman" w:hAnsi="Times New Roman"/>
          <w:sz w:val="24"/>
          <w:szCs w:val="24"/>
          <w:lang w:val="sr-Latn-RS"/>
        </w:rPr>
        <w:t>Republici Srbiji je pojedinačan sporazum koji obuhvata sve interakcije sa HCP od momenta potpisivanja sporazuma.</w:t>
      </w:r>
      <w:r w:rsidR="009F5157" w:rsidRPr="009F5157">
        <w:rPr>
          <w:rFonts w:ascii="Times New Roman" w:hAnsi="Times New Roman"/>
          <w:sz w:val="24"/>
          <w:szCs w:val="24"/>
          <w:lang w:val="sr-Latn-RS"/>
        </w:rPr>
        <w:t xml:space="preserve"> U slučaju HCO, saglasnost se pribavlja na osnovu potpisanog sporazuma sa HCO.</w:t>
      </w:r>
    </w:p>
    <w:p w14:paraId="1CC2B898" w14:textId="77777777" w:rsidR="00F9062E" w:rsidRPr="009F5157" w:rsidRDefault="00F9062E" w:rsidP="00F9062E">
      <w:pPr>
        <w:spacing w:after="0" w:line="240" w:lineRule="auto"/>
        <w:jc w:val="both"/>
        <w:rPr>
          <w:rFonts w:ascii="Times New Roman" w:hAnsi="Times New Roman"/>
          <w:sz w:val="24"/>
          <w:szCs w:val="24"/>
          <w:lang w:val="sr-Latn-RS"/>
        </w:rPr>
      </w:pPr>
    </w:p>
    <w:p w14:paraId="753052EB" w14:textId="730D2BD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u w:val="single"/>
          <w:lang w:val="sr-Latn-RS"/>
        </w:rPr>
        <w:t>Upravljanje povlačenjem pristanka Primaoca.</w:t>
      </w:r>
      <w:r w:rsidRPr="009F5157">
        <w:rPr>
          <w:rFonts w:ascii="Times New Roman" w:hAnsi="Times New Roman"/>
          <w:sz w:val="24"/>
          <w:szCs w:val="24"/>
          <w:lang w:val="sr-Latn-RS"/>
        </w:rPr>
        <w:t xml:space="preserve"> Primalac ima pravo da povuče svoju saglasnost u bilo kom trenutku. Ako se to dogodi pre objavljivanja TV od strane MSD-a, tada će se TV ka Primaocima prijaviti na zbirnoj osnovi samo bez obelodanjivanja imena Primaoca. Ako saglasno lice povuče saglasnost nakon objavljivanja TV za relevantnu godinu, </w:t>
      </w:r>
      <w:r w:rsidR="009F5157" w:rsidRPr="009F5157">
        <w:rPr>
          <w:rFonts w:ascii="Times New Roman" w:hAnsi="Times New Roman"/>
          <w:sz w:val="24"/>
          <w:szCs w:val="24"/>
          <w:lang w:val="sr-Latn-RS"/>
        </w:rPr>
        <w:t>tada će ime Primaoca i TV biti uklonjeni</w:t>
      </w:r>
      <w:r w:rsidR="00B9259A">
        <w:rPr>
          <w:rFonts w:ascii="Times New Roman" w:hAnsi="Times New Roman"/>
          <w:sz w:val="24"/>
          <w:szCs w:val="24"/>
          <w:lang w:val="sr-Latn-RS"/>
        </w:rPr>
        <w:t xml:space="preserve"> iz izveštaja za narednu godinu</w:t>
      </w:r>
      <w:r w:rsidR="009F5157" w:rsidRPr="009F5157">
        <w:rPr>
          <w:rFonts w:ascii="Times New Roman" w:hAnsi="Times New Roman"/>
          <w:sz w:val="24"/>
          <w:szCs w:val="24"/>
          <w:lang w:val="sr-Latn-RS"/>
        </w:rPr>
        <w:t>, a odgovarajući iznos TV- će biti dodat u zbirno izveštavanje.</w:t>
      </w:r>
    </w:p>
    <w:p w14:paraId="59E9E7F2" w14:textId="77777777" w:rsidR="00F9062E" w:rsidRPr="009F5157" w:rsidRDefault="00F9062E" w:rsidP="00F9062E">
      <w:pPr>
        <w:spacing w:after="0" w:line="240" w:lineRule="auto"/>
        <w:jc w:val="both"/>
        <w:rPr>
          <w:rFonts w:ascii="Times New Roman" w:hAnsi="Times New Roman"/>
          <w:sz w:val="24"/>
          <w:szCs w:val="24"/>
          <w:lang w:val="sr-Latn-RS"/>
        </w:rPr>
      </w:pPr>
    </w:p>
    <w:p w14:paraId="7D742260" w14:textId="77777777" w:rsidR="00F9062E" w:rsidRPr="009F5157" w:rsidRDefault="00F9062E" w:rsidP="00F9062E">
      <w:pPr>
        <w:spacing w:after="0" w:line="240" w:lineRule="auto"/>
        <w:jc w:val="both"/>
        <w:rPr>
          <w:rFonts w:ascii="Times New Roman" w:hAnsi="Times New Roman"/>
          <w:b/>
          <w:sz w:val="24"/>
          <w:szCs w:val="24"/>
          <w:lang w:val="sr-Latn-RS"/>
        </w:rPr>
      </w:pPr>
      <w:r w:rsidRPr="009F5157">
        <w:rPr>
          <w:rFonts w:ascii="Times New Roman" w:hAnsi="Times New Roman"/>
          <w:b/>
          <w:sz w:val="24"/>
          <w:szCs w:val="24"/>
          <w:lang w:val="sr-Latn-RS"/>
        </w:rPr>
        <w:t>Obrazac obelodanjivanja</w:t>
      </w:r>
    </w:p>
    <w:p w14:paraId="6B57B98E" w14:textId="77777777" w:rsidR="00F9062E" w:rsidRPr="009F5157" w:rsidRDefault="00F9062E" w:rsidP="00F9062E">
      <w:pPr>
        <w:spacing w:after="0" w:line="240" w:lineRule="auto"/>
        <w:jc w:val="both"/>
        <w:rPr>
          <w:rFonts w:ascii="Times New Roman" w:hAnsi="Times New Roman"/>
          <w:b/>
          <w:sz w:val="24"/>
          <w:szCs w:val="24"/>
          <w:lang w:val="sr-Latn-RS"/>
        </w:rPr>
      </w:pPr>
    </w:p>
    <w:p w14:paraId="1F766005" w14:textId="7777777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u w:val="single"/>
          <w:lang w:val="sr-Latn-RS"/>
        </w:rPr>
        <w:t>Datum objavljivanja.</w:t>
      </w:r>
      <w:r w:rsidRPr="009F5157">
        <w:rPr>
          <w:rFonts w:ascii="Times New Roman" w:hAnsi="Times New Roman"/>
          <w:sz w:val="24"/>
          <w:szCs w:val="24"/>
          <w:lang w:val="sr-Latn-RS"/>
        </w:rPr>
        <w:t xml:space="preserve"> MSD objavljuje TV za prethodnu kalendarsku godinu najkasnije u roku od 6 meseci nakon završetka relevantnog perioda izveštavanja (na primer, TV za 2017. prijavljuje se najkasnije do 30. juna </w:t>
      </w:r>
      <w:r w:rsidR="009F5157" w:rsidRPr="009F5157">
        <w:rPr>
          <w:rFonts w:ascii="Times New Roman" w:hAnsi="Times New Roman"/>
          <w:sz w:val="24"/>
          <w:szCs w:val="24"/>
          <w:lang w:val="sr-Latn-RS"/>
        </w:rPr>
        <w:t>2018. godine). Objavljene</w:t>
      </w:r>
      <w:r w:rsidRPr="009F5157">
        <w:rPr>
          <w:rFonts w:ascii="Times New Roman" w:hAnsi="Times New Roman"/>
          <w:sz w:val="24"/>
          <w:szCs w:val="24"/>
          <w:lang w:val="sr-Latn-RS"/>
        </w:rPr>
        <w:t xml:space="preserve"> informacije će ostati dostupne</w:t>
      </w:r>
      <w:r w:rsidR="009F5157" w:rsidRPr="009F5157">
        <w:rPr>
          <w:rFonts w:ascii="Times New Roman" w:hAnsi="Times New Roman"/>
          <w:sz w:val="24"/>
          <w:szCs w:val="24"/>
          <w:lang w:val="sr-Latn-RS"/>
        </w:rPr>
        <w:t xml:space="preserve"> u roku od tri (3) godine.</w:t>
      </w:r>
    </w:p>
    <w:p w14:paraId="1B4E54CB" w14:textId="77777777" w:rsidR="00F9062E" w:rsidRPr="009F5157" w:rsidRDefault="00F9062E" w:rsidP="00F9062E">
      <w:pPr>
        <w:spacing w:after="0" w:line="240" w:lineRule="auto"/>
        <w:jc w:val="both"/>
        <w:rPr>
          <w:rFonts w:ascii="Times New Roman" w:hAnsi="Times New Roman"/>
          <w:sz w:val="24"/>
          <w:szCs w:val="24"/>
          <w:lang w:val="sr-Latn-RS"/>
        </w:rPr>
      </w:pPr>
    </w:p>
    <w:p w14:paraId="2717B355" w14:textId="4824B70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u w:val="single"/>
          <w:lang w:val="sr-Latn-RS"/>
        </w:rPr>
        <w:t>Platfor</w:t>
      </w:r>
      <w:r w:rsidR="009F5157" w:rsidRPr="009F5157">
        <w:rPr>
          <w:rFonts w:ascii="Times New Roman" w:hAnsi="Times New Roman"/>
          <w:sz w:val="24"/>
          <w:szCs w:val="24"/>
          <w:u w:val="single"/>
          <w:lang w:val="sr-Latn-RS"/>
        </w:rPr>
        <w:t>ma za objavljivanje</w:t>
      </w:r>
      <w:r w:rsidRPr="009F5157">
        <w:rPr>
          <w:rFonts w:ascii="Times New Roman" w:hAnsi="Times New Roman"/>
          <w:sz w:val="24"/>
          <w:szCs w:val="24"/>
          <w:u w:val="single"/>
          <w:lang w:val="sr-Latn-RS"/>
        </w:rPr>
        <w:t>.</w:t>
      </w:r>
      <w:r w:rsidRPr="009F5157">
        <w:rPr>
          <w:rFonts w:ascii="Times New Roman" w:hAnsi="Times New Roman"/>
          <w:sz w:val="24"/>
          <w:szCs w:val="24"/>
          <w:lang w:val="sr-Latn-RS"/>
        </w:rPr>
        <w:t xml:space="preserve"> MSD će vršiti</w:t>
      </w:r>
      <w:r w:rsidR="009F5157" w:rsidRPr="009F5157">
        <w:rPr>
          <w:rFonts w:ascii="Times New Roman" w:hAnsi="Times New Roman"/>
          <w:sz w:val="24"/>
          <w:szCs w:val="24"/>
          <w:lang w:val="sr-Latn-RS"/>
        </w:rPr>
        <w:t xml:space="preserve"> svoje godišnje objavljivanje</w:t>
      </w:r>
      <w:r w:rsidRPr="009F5157">
        <w:rPr>
          <w:rFonts w:ascii="Times New Roman" w:hAnsi="Times New Roman"/>
          <w:sz w:val="24"/>
          <w:szCs w:val="24"/>
          <w:lang w:val="sr-Latn-RS"/>
        </w:rPr>
        <w:t xml:space="preserve"> putem </w:t>
      </w:r>
      <w:r w:rsidR="009F5157" w:rsidRPr="009F5157">
        <w:rPr>
          <w:rFonts w:ascii="Times New Roman" w:hAnsi="Times New Roman"/>
          <w:sz w:val="24"/>
          <w:szCs w:val="24"/>
          <w:lang w:val="sr-Latn-RS"/>
        </w:rPr>
        <w:t>web stranice INOVIA</w:t>
      </w:r>
      <w:r w:rsidR="00B9259A">
        <w:rPr>
          <w:rFonts w:ascii="Times New Roman" w:hAnsi="Times New Roman"/>
          <w:sz w:val="24"/>
          <w:szCs w:val="24"/>
          <w:lang w:val="sr-Latn-RS"/>
        </w:rPr>
        <w:t xml:space="preserve"> </w:t>
      </w:r>
      <w:r w:rsidR="009F5157" w:rsidRPr="009F5157">
        <w:rPr>
          <w:rFonts w:ascii="Times New Roman" w:hAnsi="Times New Roman"/>
          <w:sz w:val="24"/>
          <w:szCs w:val="24"/>
          <w:lang w:val="sr-Latn-RS"/>
        </w:rPr>
        <w:t>, udruženja inovativnih farmaceutskih kompanija</w:t>
      </w:r>
      <w:r w:rsidR="00B9259A">
        <w:rPr>
          <w:rFonts w:ascii="Times New Roman" w:hAnsi="Times New Roman"/>
          <w:sz w:val="24"/>
          <w:szCs w:val="24"/>
          <w:lang w:val="sr-Latn-RS"/>
        </w:rPr>
        <w:t xml:space="preserve"> i/ili na web stranici </w:t>
      </w:r>
      <w:hyperlink r:id="rId8" w:history="1">
        <w:r w:rsidR="00B9259A" w:rsidRPr="00A37E24">
          <w:rPr>
            <w:rStyle w:val="Hyperlink"/>
            <w:rFonts w:ascii="Times New Roman" w:hAnsi="Times New Roman"/>
            <w:sz w:val="24"/>
            <w:szCs w:val="24"/>
            <w:lang w:val="sr-Latn-RS"/>
          </w:rPr>
          <w:t>www.msd.rs</w:t>
        </w:r>
      </w:hyperlink>
      <w:r w:rsidR="009F5157" w:rsidRPr="009F5157">
        <w:rPr>
          <w:rFonts w:ascii="Times New Roman" w:hAnsi="Times New Roman"/>
          <w:sz w:val="24"/>
          <w:szCs w:val="24"/>
          <w:lang w:val="sr-Latn-RS"/>
        </w:rPr>
        <w:t>.</w:t>
      </w:r>
    </w:p>
    <w:p w14:paraId="53479793" w14:textId="77777777" w:rsidR="00F9062E" w:rsidRPr="009F5157" w:rsidRDefault="00F9062E" w:rsidP="00F9062E">
      <w:pPr>
        <w:spacing w:after="0" w:line="240" w:lineRule="auto"/>
        <w:jc w:val="both"/>
        <w:rPr>
          <w:rFonts w:ascii="Times New Roman" w:hAnsi="Times New Roman"/>
          <w:sz w:val="24"/>
          <w:szCs w:val="24"/>
          <w:lang w:val="sr-Latn-RS"/>
        </w:rPr>
      </w:pPr>
    </w:p>
    <w:p w14:paraId="7C8EB81E" w14:textId="77777777" w:rsidR="00F9062E" w:rsidRPr="009F5157" w:rsidRDefault="009F5157"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u w:val="single"/>
          <w:lang w:val="sr-Latn-RS"/>
        </w:rPr>
        <w:t>Jezik objavljivanja</w:t>
      </w:r>
      <w:r w:rsidR="00F9062E" w:rsidRPr="009F5157">
        <w:rPr>
          <w:rFonts w:ascii="Times New Roman" w:hAnsi="Times New Roman"/>
          <w:sz w:val="24"/>
          <w:szCs w:val="24"/>
          <w:u w:val="single"/>
          <w:lang w:val="sr-Latn-RS"/>
        </w:rPr>
        <w:t>.</w:t>
      </w:r>
      <w:r w:rsidR="00F9062E" w:rsidRPr="009F5157">
        <w:rPr>
          <w:rFonts w:ascii="Times New Roman" w:hAnsi="Times New Roman"/>
          <w:sz w:val="24"/>
          <w:szCs w:val="24"/>
          <w:lang w:val="sr-Latn-RS"/>
        </w:rPr>
        <w:t xml:space="preserve"> MSD će vršiti svo</w:t>
      </w:r>
      <w:r w:rsidRPr="009F5157">
        <w:rPr>
          <w:rFonts w:ascii="Times New Roman" w:hAnsi="Times New Roman"/>
          <w:sz w:val="24"/>
          <w:szCs w:val="24"/>
          <w:lang w:val="sr-Latn-RS"/>
        </w:rPr>
        <w:t>je godišnje objavljivanje na srpskom jeziku.</w:t>
      </w:r>
    </w:p>
    <w:p w14:paraId="0A3A4F50" w14:textId="77777777" w:rsidR="00F9062E" w:rsidRPr="009F5157" w:rsidRDefault="00F9062E" w:rsidP="00F9062E">
      <w:pPr>
        <w:spacing w:after="0" w:line="240" w:lineRule="auto"/>
        <w:jc w:val="both"/>
        <w:rPr>
          <w:rFonts w:ascii="Times New Roman" w:hAnsi="Times New Roman"/>
          <w:sz w:val="24"/>
          <w:szCs w:val="24"/>
          <w:lang w:val="sr-Latn-RS"/>
        </w:rPr>
      </w:pPr>
    </w:p>
    <w:p w14:paraId="7A015FA4" w14:textId="77777777" w:rsidR="00F9062E" w:rsidRPr="009F5157" w:rsidRDefault="009F5157" w:rsidP="00F9062E">
      <w:pPr>
        <w:spacing w:after="0" w:line="240" w:lineRule="auto"/>
        <w:jc w:val="both"/>
        <w:rPr>
          <w:rFonts w:ascii="Times New Roman" w:hAnsi="Times New Roman"/>
          <w:b/>
          <w:sz w:val="24"/>
          <w:szCs w:val="24"/>
          <w:lang w:val="sr-Latn-RS"/>
        </w:rPr>
      </w:pPr>
      <w:r w:rsidRPr="009F5157">
        <w:rPr>
          <w:rFonts w:ascii="Times New Roman" w:hAnsi="Times New Roman"/>
          <w:b/>
          <w:sz w:val="24"/>
          <w:szCs w:val="24"/>
          <w:lang w:val="sr-Latn-RS"/>
        </w:rPr>
        <w:t>Objavljivanje</w:t>
      </w:r>
      <w:r w:rsidR="00F9062E" w:rsidRPr="009F5157">
        <w:rPr>
          <w:rFonts w:ascii="Times New Roman" w:hAnsi="Times New Roman"/>
          <w:b/>
          <w:sz w:val="24"/>
          <w:szCs w:val="24"/>
          <w:lang w:val="sr-Latn-RS"/>
        </w:rPr>
        <w:t xml:space="preserve"> finansijskih podataka</w:t>
      </w:r>
    </w:p>
    <w:p w14:paraId="21BEFD88" w14:textId="77777777" w:rsidR="00F9062E" w:rsidRPr="009F5157" w:rsidRDefault="00F9062E" w:rsidP="00F9062E">
      <w:pPr>
        <w:spacing w:after="0" w:line="240" w:lineRule="auto"/>
        <w:jc w:val="both"/>
        <w:rPr>
          <w:rFonts w:ascii="Times New Roman" w:hAnsi="Times New Roman"/>
          <w:b/>
          <w:sz w:val="24"/>
          <w:szCs w:val="24"/>
          <w:lang w:val="sr-Latn-RS"/>
        </w:rPr>
      </w:pPr>
    </w:p>
    <w:p w14:paraId="37111410" w14:textId="77777777" w:rsidR="00F9062E" w:rsidRPr="009F5157" w:rsidRDefault="00F9062E" w:rsidP="00F9062E">
      <w:pPr>
        <w:spacing w:after="0" w:line="240" w:lineRule="auto"/>
        <w:jc w:val="both"/>
        <w:rPr>
          <w:rFonts w:ascii="Times New Roman" w:hAnsi="Times New Roman"/>
          <w:sz w:val="24"/>
          <w:szCs w:val="24"/>
          <w:lang w:val="sr-Latn-RS"/>
        </w:rPr>
      </w:pPr>
      <w:r w:rsidRPr="009F5157">
        <w:rPr>
          <w:rFonts w:ascii="Times New Roman" w:hAnsi="Times New Roman"/>
          <w:sz w:val="24"/>
          <w:szCs w:val="24"/>
          <w:u w:val="single"/>
          <w:lang w:val="sr-Latn-RS"/>
        </w:rPr>
        <w:t>Valuta i PDV</w:t>
      </w:r>
      <w:r w:rsidR="009F5157" w:rsidRPr="009F5157">
        <w:rPr>
          <w:rFonts w:ascii="Times New Roman" w:hAnsi="Times New Roman"/>
          <w:sz w:val="24"/>
          <w:szCs w:val="24"/>
          <w:lang w:val="sr-Latn-RS"/>
        </w:rPr>
        <w:t xml:space="preserve">. Svi prijavljeni </w:t>
      </w:r>
      <w:r w:rsidRPr="009F5157">
        <w:rPr>
          <w:rFonts w:ascii="Times New Roman" w:hAnsi="Times New Roman"/>
          <w:sz w:val="24"/>
          <w:szCs w:val="24"/>
          <w:lang w:val="sr-Latn-RS"/>
        </w:rPr>
        <w:t>TV-ovi se prijavljuju</w:t>
      </w:r>
      <w:r w:rsidR="009F5157" w:rsidRPr="009F5157">
        <w:rPr>
          <w:rFonts w:ascii="Times New Roman" w:hAnsi="Times New Roman"/>
          <w:sz w:val="24"/>
          <w:szCs w:val="24"/>
          <w:lang w:val="sr-Latn-RS"/>
        </w:rPr>
        <w:t xml:space="preserve"> u domaćoj valuti i bez PDV-a osim direktnih TV-ova za naknade za usluge koju su objavljeni sa PDV-om</w:t>
      </w:r>
      <w:r w:rsidR="00A40A3E">
        <w:rPr>
          <w:rFonts w:ascii="Times New Roman" w:hAnsi="Times New Roman"/>
          <w:sz w:val="24"/>
          <w:szCs w:val="24"/>
          <w:lang w:val="sr-Latn-RS"/>
        </w:rPr>
        <w:t xml:space="preserve"> i naknadom za agencijske troškove </w:t>
      </w:r>
      <w:r w:rsidR="00A40A3E">
        <w:rPr>
          <w:rFonts w:ascii="Times New Roman" w:hAnsi="Times New Roman"/>
          <w:sz w:val="24"/>
          <w:szCs w:val="24"/>
          <w:lang w:val="sr-Latn-RS"/>
        </w:rPr>
        <w:lastRenderedPageBreak/>
        <w:t>2%</w:t>
      </w:r>
      <w:r w:rsidR="009F5157" w:rsidRPr="009F5157">
        <w:rPr>
          <w:rFonts w:ascii="Times New Roman" w:hAnsi="Times New Roman"/>
          <w:sz w:val="24"/>
          <w:szCs w:val="24"/>
          <w:lang w:val="sr-Latn-RS"/>
        </w:rPr>
        <w:t xml:space="preserve">. </w:t>
      </w:r>
      <w:r w:rsidRPr="009F5157">
        <w:rPr>
          <w:rFonts w:ascii="Times New Roman" w:hAnsi="Times New Roman"/>
          <w:sz w:val="24"/>
          <w:szCs w:val="24"/>
          <w:lang w:val="sr-Latn-RS"/>
        </w:rPr>
        <w:t>ToV plaćeni u drugim valutama pretvaraju se u domaću valutu po kursu koji se primenjuje na dan kada je trošak nastao.</w:t>
      </w:r>
    </w:p>
    <w:p w14:paraId="253B727F" w14:textId="77777777" w:rsidR="00F9062E" w:rsidRPr="009F5157" w:rsidRDefault="00F9062E" w:rsidP="00F9062E">
      <w:pPr>
        <w:spacing w:after="0" w:line="240" w:lineRule="auto"/>
        <w:jc w:val="both"/>
        <w:rPr>
          <w:rFonts w:ascii="Times New Roman" w:hAnsi="Times New Roman"/>
          <w:b/>
          <w:sz w:val="24"/>
          <w:szCs w:val="24"/>
          <w:lang w:val="sr-Latn-RS"/>
        </w:rPr>
      </w:pPr>
    </w:p>
    <w:p w14:paraId="74A42CF4" w14:textId="77777777" w:rsidR="00F9062E" w:rsidRPr="009F5157" w:rsidRDefault="00F9062E" w:rsidP="00F9062E">
      <w:pPr>
        <w:spacing w:after="0" w:line="240" w:lineRule="auto"/>
        <w:jc w:val="both"/>
        <w:rPr>
          <w:rFonts w:ascii="Times New Roman" w:hAnsi="Times New Roman"/>
          <w:b/>
          <w:sz w:val="24"/>
          <w:szCs w:val="24"/>
          <w:lang w:val="sr-Latn-RS"/>
        </w:rPr>
      </w:pPr>
      <w:r w:rsidRPr="009F5157">
        <w:rPr>
          <w:rFonts w:ascii="Times New Roman" w:hAnsi="Times New Roman"/>
          <w:b/>
          <w:sz w:val="24"/>
          <w:szCs w:val="24"/>
          <w:lang w:val="sr-Latn-RS"/>
        </w:rPr>
        <w:t>Kako se upravlja PDV-om?</w:t>
      </w:r>
    </w:p>
    <w:p w14:paraId="595D7D08" w14:textId="77777777" w:rsidR="00F9062E" w:rsidRPr="009F5157" w:rsidRDefault="00F9062E" w:rsidP="009F5157">
      <w:pPr>
        <w:spacing w:after="0" w:line="240" w:lineRule="auto"/>
        <w:jc w:val="both"/>
        <w:rPr>
          <w:rFonts w:ascii="Times New Roman" w:hAnsi="Times New Roman"/>
          <w:sz w:val="24"/>
          <w:szCs w:val="24"/>
          <w:lang w:val="sr-Latn-RS"/>
        </w:rPr>
      </w:pPr>
    </w:p>
    <w:p w14:paraId="7292876D" w14:textId="438E5851" w:rsidR="005810D9" w:rsidRPr="009F5157" w:rsidRDefault="009F5157" w:rsidP="009F5157">
      <w:pPr>
        <w:jc w:val="both"/>
        <w:rPr>
          <w:lang w:val="sr-Latn-RS"/>
        </w:rPr>
      </w:pPr>
      <w:r w:rsidRPr="009F5157">
        <w:rPr>
          <w:rFonts w:ascii="Times New Roman" w:hAnsi="Times New Roman"/>
          <w:sz w:val="24"/>
          <w:szCs w:val="24"/>
          <w:lang w:val="sr-Latn-RS"/>
        </w:rPr>
        <w:t>Objavljeni</w:t>
      </w:r>
      <w:r w:rsidR="00F9062E" w:rsidRPr="009F5157">
        <w:rPr>
          <w:rFonts w:ascii="Times New Roman" w:hAnsi="Times New Roman"/>
          <w:sz w:val="24"/>
          <w:szCs w:val="24"/>
          <w:lang w:val="sr-Latn-RS"/>
        </w:rPr>
        <w:t xml:space="preserve"> TV-ovi ka HCO i HCP odražavaju iznose dogovorene u ugovorima i na računima dostavljenim MSD-u od strane HCO-a ili HCP-a. Prikupljanje podataka i izveštavanje za sve pružaoce podataka će biti na principu i na osnovu "neto iznosa". Ako se PDV ne može precizno isključiti, pun iznos TV se obelodanjuje kao izuzetak</w:t>
      </w:r>
      <w:r w:rsidR="00B9259A">
        <w:rPr>
          <w:rFonts w:ascii="Times New Roman" w:hAnsi="Times New Roman"/>
          <w:sz w:val="24"/>
          <w:szCs w:val="24"/>
          <w:lang w:val="sr-Latn-RS"/>
        </w:rPr>
        <w:t>.</w:t>
      </w:r>
    </w:p>
    <w:p w14:paraId="7A625389" w14:textId="77777777" w:rsidR="009F5157" w:rsidRPr="009F5157" w:rsidRDefault="009F5157">
      <w:pPr>
        <w:rPr>
          <w:lang w:val="sr-Latn-RS"/>
        </w:rPr>
      </w:pPr>
    </w:p>
    <w:sectPr w:rsidR="009F5157" w:rsidRPr="009F515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E8977" w14:textId="77777777" w:rsidR="00F05D8F" w:rsidRDefault="00F05D8F" w:rsidP="009F5157">
      <w:pPr>
        <w:spacing w:after="0" w:line="240" w:lineRule="auto"/>
      </w:pPr>
      <w:r>
        <w:separator/>
      </w:r>
    </w:p>
  </w:endnote>
  <w:endnote w:type="continuationSeparator" w:id="0">
    <w:p w14:paraId="0F010A9D" w14:textId="77777777" w:rsidR="00F05D8F" w:rsidRDefault="00F05D8F" w:rsidP="009F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521814"/>
      <w:docPartObj>
        <w:docPartGallery w:val="Page Numbers (Bottom of Page)"/>
        <w:docPartUnique/>
      </w:docPartObj>
    </w:sdtPr>
    <w:sdtEndPr>
      <w:rPr>
        <w:noProof/>
      </w:rPr>
    </w:sdtEndPr>
    <w:sdtContent>
      <w:p w14:paraId="09D37001" w14:textId="18570E0B" w:rsidR="009F5157" w:rsidRDefault="009F5157">
        <w:pPr>
          <w:pStyle w:val="Footer"/>
          <w:jc w:val="right"/>
        </w:pPr>
        <w:r>
          <w:fldChar w:fldCharType="begin"/>
        </w:r>
        <w:r>
          <w:instrText xml:space="preserve"> PAGE   \* MERGEFORMAT </w:instrText>
        </w:r>
        <w:r>
          <w:fldChar w:fldCharType="separate"/>
        </w:r>
        <w:r w:rsidR="0041332A">
          <w:rPr>
            <w:noProof/>
          </w:rPr>
          <w:t>4</w:t>
        </w:r>
        <w:r>
          <w:rPr>
            <w:noProof/>
          </w:rPr>
          <w:fldChar w:fldCharType="end"/>
        </w:r>
      </w:p>
    </w:sdtContent>
  </w:sdt>
  <w:p w14:paraId="0F7C875F" w14:textId="77777777" w:rsidR="009F5157" w:rsidRDefault="009F5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BD9A4" w14:textId="77777777" w:rsidR="00F05D8F" w:rsidRDefault="00F05D8F" w:rsidP="009F5157">
      <w:pPr>
        <w:spacing w:after="0" w:line="240" w:lineRule="auto"/>
      </w:pPr>
      <w:r>
        <w:separator/>
      </w:r>
    </w:p>
  </w:footnote>
  <w:footnote w:type="continuationSeparator" w:id="0">
    <w:p w14:paraId="544BB3A4" w14:textId="77777777" w:rsidR="00F05D8F" w:rsidRDefault="00F05D8F" w:rsidP="009F5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C0B25"/>
    <w:multiLevelType w:val="hybridMultilevel"/>
    <w:tmpl w:val="A8C8773A"/>
    <w:lvl w:ilvl="0" w:tplc="15CA470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2E"/>
    <w:rsid w:val="00014400"/>
    <w:rsid w:val="0006724C"/>
    <w:rsid w:val="001B56DA"/>
    <w:rsid w:val="001E3EAF"/>
    <w:rsid w:val="001E7DD9"/>
    <w:rsid w:val="00347D9C"/>
    <w:rsid w:val="0041332A"/>
    <w:rsid w:val="0046276C"/>
    <w:rsid w:val="005810D9"/>
    <w:rsid w:val="005A186E"/>
    <w:rsid w:val="00674AD0"/>
    <w:rsid w:val="00676B85"/>
    <w:rsid w:val="00766B6A"/>
    <w:rsid w:val="00865300"/>
    <w:rsid w:val="009A2B61"/>
    <w:rsid w:val="009F5157"/>
    <w:rsid w:val="00A40A3E"/>
    <w:rsid w:val="00B9259A"/>
    <w:rsid w:val="00D47200"/>
    <w:rsid w:val="00DD4232"/>
    <w:rsid w:val="00E203A9"/>
    <w:rsid w:val="00F05D8F"/>
    <w:rsid w:val="00F23714"/>
    <w:rsid w:val="00F90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D1F46"/>
  <w15:chartTrackingRefBased/>
  <w15:docId w15:val="{ECD4CFAE-FCD3-4E59-B94D-D953D629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2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62E"/>
    <w:pPr>
      <w:spacing w:after="0" w:line="240" w:lineRule="auto"/>
      <w:ind w:left="720"/>
      <w:contextualSpacing/>
    </w:pPr>
    <w:rPr>
      <w:rFonts w:eastAsia="Times New Roman"/>
      <w:sz w:val="24"/>
      <w:szCs w:val="24"/>
    </w:rPr>
  </w:style>
  <w:style w:type="paragraph" w:styleId="Header">
    <w:name w:val="header"/>
    <w:basedOn w:val="Normal"/>
    <w:link w:val="HeaderChar"/>
    <w:uiPriority w:val="99"/>
    <w:unhideWhenUsed/>
    <w:rsid w:val="009F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157"/>
    <w:rPr>
      <w:rFonts w:ascii="Calibri" w:eastAsia="Calibri" w:hAnsi="Calibri" w:cs="Times New Roman"/>
    </w:rPr>
  </w:style>
  <w:style w:type="paragraph" w:styleId="Footer">
    <w:name w:val="footer"/>
    <w:basedOn w:val="Normal"/>
    <w:link w:val="FooterChar"/>
    <w:uiPriority w:val="99"/>
    <w:unhideWhenUsed/>
    <w:rsid w:val="009F5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157"/>
    <w:rPr>
      <w:rFonts w:ascii="Calibri" w:eastAsia="Calibri" w:hAnsi="Calibri" w:cs="Times New Roman"/>
    </w:rPr>
  </w:style>
  <w:style w:type="paragraph" w:styleId="BalloonText">
    <w:name w:val="Balloon Text"/>
    <w:basedOn w:val="Normal"/>
    <w:link w:val="BalloonTextChar"/>
    <w:uiPriority w:val="99"/>
    <w:semiHidden/>
    <w:unhideWhenUsed/>
    <w:rsid w:val="00D47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200"/>
    <w:rPr>
      <w:rFonts w:ascii="Segoe UI" w:eastAsia="Calibri" w:hAnsi="Segoe UI" w:cs="Segoe UI"/>
      <w:sz w:val="18"/>
      <w:szCs w:val="18"/>
    </w:rPr>
  </w:style>
  <w:style w:type="character" w:styleId="Hyperlink">
    <w:name w:val="Hyperlink"/>
    <w:basedOn w:val="DefaultParagraphFont"/>
    <w:uiPriority w:val="99"/>
    <w:unhideWhenUsed/>
    <w:rsid w:val="00B9259A"/>
    <w:rPr>
      <w:color w:val="0563C1" w:themeColor="hyperlink"/>
      <w:u w:val="single"/>
    </w:rPr>
  </w:style>
  <w:style w:type="character" w:customStyle="1" w:styleId="UnresolvedMention">
    <w:name w:val="Unresolved Mention"/>
    <w:basedOn w:val="DefaultParagraphFont"/>
    <w:uiPriority w:val="99"/>
    <w:semiHidden/>
    <w:unhideWhenUsed/>
    <w:rsid w:val="00B92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d.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Props1.xml><?xml version="1.0" encoding="utf-8"?>
<ds:datastoreItem xmlns:ds="http://schemas.openxmlformats.org/officeDocument/2006/customXml" ds:itemID="{C1428BB3-64D4-4DF6-8897-47A0CD67C3F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2</cp:revision>
  <cp:lastPrinted>2021-05-13T10:06:00Z</cp:lastPrinted>
  <dcterms:created xsi:type="dcterms:W3CDTF">2021-05-13T10:55:00Z</dcterms:created>
  <dcterms:modified xsi:type="dcterms:W3CDTF">2021-05-13T10:55:00Z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328ea0c9-aae7-4efd-a3a1-d36851d10905</vt:lpwstr>
  </property>
  <property fmtid="{D5CDD505-2E9C-101B-9397-08002B2CF9AE}" pid="3" name="bjSaver">
    <vt:lpwstr>W6CeY0CY/40P5uxwCgcsSqRa7LMUY+hb</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8" name="_NewReviewCycle">
    <vt:lpwstr/>
  </property>
</Properties>
</file>